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7E64AA7" w14:textId="77777777" w:rsidTr="00D74AE1">
        <w:trPr>
          <w:trHeight w:hRule="exact" w:val="2948"/>
        </w:trPr>
        <w:tc>
          <w:tcPr>
            <w:tcW w:w="11185" w:type="dxa"/>
            <w:vAlign w:val="center"/>
          </w:tcPr>
          <w:p w14:paraId="64F5E1DA" w14:textId="15F360CE" w:rsidR="00974E99" w:rsidRPr="00974E99" w:rsidRDefault="00237785" w:rsidP="00E21A27">
            <w:pPr>
              <w:pStyle w:val="Documenttype"/>
            </w:pPr>
            <w:bookmarkStart w:id="0" w:name="_GoBack"/>
            <w:bookmarkEnd w:id="0"/>
            <w:r>
              <w:t xml:space="preserve"> </w:t>
            </w:r>
            <w:r w:rsidR="00974E99" w:rsidRPr="00974E99">
              <w:t xml:space="preserve">IALA </w:t>
            </w:r>
            <w:r w:rsidR="0093492E">
              <w:t>G</w:t>
            </w:r>
            <w:r w:rsidR="00722236">
              <w:t>uideline</w:t>
            </w:r>
          </w:p>
        </w:tc>
      </w:tr>
    </w:tbl>
    <w:p w14:paraId="68CAB611" w14:textId="77777777" w:rsidR="008972C3" w:rsidRDefault="008972C3" w:rsidP="003274DB"/>
    <w:p w14:paraId="43B79C5E" w14:textId="19202B79" w:rsidR="00D74AE1" w:rsidRDefault="00D74AE1" w:rsidP="003274DB"/>
    <w:p w14:paraId="48AC876B" w14:textId="71CE5B70" w:rsidR="0093492E" w:rsidRDefault="002665EC" w:rsidP="002665EC">
      <w:pPr>
        <w:pStyle w:val="Documentnumber"/>
      </w:pPr>
      <w:r>
        <w:t>XXXX</w:t>
      </w:r>
      <w:r w:rsidR="00F85DBA">
        <w:t xml:space="preserve"> [Guideline No.]</w:t>
      </w:r>
    </w:p>
    <w:p w14:paraId="6593377F" w14:textId="77777777" w:rsidR="0026038D" w:rsidRDefault="0026038D" w:rsidP="003274DB"/>
    <w:p w14:paraId="75F69517" w14:textId="0C020DBC" w:rsidR="00776004" w:rsidRPr="00F157E2" w:rsidRDefault="008074B2" w:rsidP="008074B2">
      <w:pPr>
        <w:pStyle w:val="Documentname"/>
      </w:pPr>
      <w:r w:rsidRPr="008074B2">
        <w:t>The Challenges of Providing AtoN Services in</w:t>
      </w:r>
      <w:r w:rsidRPr="00DE1BEE">
        <w:t xml:space="preserve"> hot</w:t>
      </w:r>
      <w:r>
        <w:t xml:space="preserve"> </w:t>
      </w:r>
      <w:r w:rsidRPr="00DE1BEE">
        <w:t>climates</w:t>
      </w:r>
    </w:p>
    <w:p w14:paraId="16C15B39" w14:textId="77777777" w:rsidR="00CF49CC" w:rsidRDefault="00CF49CC" w:rsidP="00D74AE1"/>
    <w:p w14:paraId="7AF35B35" w14:textId="77777777" w:rsidR="004E0BBB" w:rsidRDefault="004E0BBB" w:rsidP="00D74AE1"/>
    <w:p w14:paraId="61FEC32C" w14:textId="77777777" w:rsidR="004E0BBB" w:rsidRDefault="004E0BBB" w:rsidP="00D74AE1"/>
    <w:p w14:paraId="05926A8C" w14:textId="77777777" w:rsidR="004E0BBB" w:rsidRDefault="004E0BBB" w:rsidP="00D74AE1"/>
    <w:p w14:paraId="5D0E1E20" w14:textId="77777777" w:rsidR="004E0BBB" w:rsidRDefault="004E0BBB" w:rsidP="00D74AE1"/>
    <w:p w14:paraId="01A6A458" w14:textId="77777777" w:rsidR="004E0BBB" w:rsidRDefault="004E0BBB" w:rsidP="00D74AE1"/>
    <w:p w14:paraId="70FB7AF7" w14:textId="77777777" w:rsidR="004E0BBB" w:rsidRDefault="004E0BBB" w:rsidP="00D74AE1"/>
    <w:p w14:paraId="7AA93C01" w14:textId="77777777" w:rsidR="004E0BBB" w:rsidRDefault="004E0BBB" w:rsidP="00D74AE1"/>
    <w:p w14:paraId="496FFBDB" w14:textId="77777777" w:rsidR="004E0BBB" w:rsidRDefault="004E0BBB" w:rsidP="00D74AE1"/>
    <w:p w14:paraId="681DE662" w14:textId="77777777" w:rsidR="004E0BBB" w:rsidRDefault="004E0BBB" w:rsidP="00D74AE1"/>
    <w:p w14:paraId="5E1C3808" w14:textId="77777777" w:rsidR="004E0BBB" w:rsidRDefault="004E0BBB" w:rsidP="00D74AE1"/>
    <w:p w14:paraId="7B9E8376" w14:textId="77777777" w:rsidR="004E0BBB" w:rsidRDefault="004E0BBB" w:rsidP="00D74AE1"/>
    <w:p w14:paraId="0B26500A" w14:textId="77777777" w:rsidR="004E0BBB" w:rsidRDefault="004E0BBB" w:rsidP="00D74AE1"/>
    <w:p w14:paraId="57D94102" w14:textId="77777777" w:rsidR="004E0BBB" w:rsidRDefault="004E0BBB" w:rsidP="00D74AE1"/>
    <w:p w14:paraId="449FDE77" w14:textId="77777777" w:rsidR="004E0BBB" w:rsidRDefault="004E0BBB" w:rsidP="00D74AE1"/>
    <w:p w14:paraId="4E9447F9" w14:textId="77777777" w:rsidR="00734BC6" w:rsidRDefault="00734BC6" w:rsidP="00D74AE1"/>
    <w:p w14:paraId="0D94A579" w14:textId="77777777" w:rsidR="004E0BBB" w:rsidRDefault="004E0BBB" w:rsidP="00D74AE1"/>
    <w:p w14:paraId="1A9CCE3A" w14:textId="77777777" w:rsidR="004E0BBB" w:rsidRDefault="004E0BBB" w:rsidP="00D74AE1"/>
    <w:p w14:paraId="0CA0548D" w14:textId="77777777" w:rsidR="004E0BBB" w:rsidRDefault="004E0BBB" w:rsidP="00D74AE1"/>
    <w:p w14:paraId="7DD851A7" w14:textId="77777777" w:rsidR="004E0BBB" w:rsidRDefault="004E0BBB" w:rsidP="00D74AE1"/>
    <w:p w14:paraId="6EC168DA" w14:textId="77777777" w:rsidR="004E0BBB" w:rsidRDefault="004E0BBB" w:rsidP="00D74AE1"/>
    <w:p w14:paraId="0CE076B3" w14:textId="77777777" w:rsidR="004E0BBB" w:rsidRDefault="004E0BBB" w:rsidP="00D74AE1"/>
    <w:p w14:paraId="1A365C1D" w14:textId="77777777" w:rsidR="004E0BBB" w:rsidRDefault="004E0BBB" w:rsidP="00D74AE1"/>
    <w:p w14:paraId="552D5F67" w14:textId="77777777" w:rsidR="004E0BBB" w:rsidRDefault="004E0BBB" w:rsidP="00D74AE1"/>
    <w:p w14:paraId="48B1E369" w14:textId="6E423168" w:rsidR="004E0BBB" w:rsidRDefault="00F85DBA" w:rsidP="004E0BBB">
      <w:pPr>
        <w:pStyle w:val="Editionnumber"/>
      </w:pPr>
      <w:r>
        <w:t>Edition x.x</w:t>
      </w:r>
    </w:p>
    <w:p w14:paraId="6B6E09AF" w14:textId="5C14536A" w:rsidR="004E0BBB" w:rsidRDefault="004E0BBB" w:rsidP="004E0BBB">
      <w:pPr>
        <w:pStyle w:val="Documentdate"/>
      </w:pPr>
      <w:r>
        <w:t>Document date</w:t>
      </w:r>
    </w:p>
    <w:p w14:paraId="5794C070"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2C4D6AD3" w14:textId="671D2789" w:rsidR="00914E26" w:rsidRPr="00460028" w:rsidRDefault="00914E26" w:rsidP="00914E26">
      <w:pPr>
        <w:pStyle w:val="BodyText"/>
      </w:pPr>
      <w:r w:rsidRPr="00460028">
        <w:lastRenderedPageBreak/>
        <w:t>Revisions to th</w:t>
      </w:r>
      <w:r>
        <w:t>is</w:t>
      </w:r>
      <w:r w:rsidR="006D7580">
        <w:t xml:space="preserve"> IALA d</w:t>
      </w:r>
      <w:r w:rsidRPr="00460028">
        <w:t>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430D3EB5" w14:textId="77777777" w:rsidTr="001829B2">
        <w:tc>
          <w:tcPr>
            <w:tcW w:w="1908" w:type="dxa"/>
            <w:shd w:val="clear" w:color="auto" w:fill="00558C"/>
          </w:tcPr>
          <w:p w14:paraId="3107F566" w14:textId="77777777" w:rsidR="00914E26" w:rsidRPr="002C3A44" w:rsidRDefault="00914E26" w:rsidP="002C3A44">
            <w:pPr>
              <w:pStyle w:val="Tableheading"/>
              <w:jc w:val="center"/>
              <w:rPr>
                <w:color w:val="FFFFFF" w:themeColor="background1"/>
              </w:rPr>
            </w:pPr>
            <w:r w:rsidRPr="002C3A44">
              <w:rPr>
                <w:color w:val="FFFFFF" w:themeColor="background1"/>
              </w:rPr>
              <w:t>Date</w:t>
            </w:r>
          </w:p>
        </w:tc>
        <w:tc>
          <w:tcPr>
            <w:tcW w:w="3576" w:type="dxa"/>
            <w:shd w:val="clear" w:color="auto" w:fill="00558C"/>
          </w:tcPr>
          <w:p w14:paraId="195E253F" w14:textId="77777777" w:rsidR="00914E26" w:rsidRPr="002C3A44" w:rsidRDefault="00914E26" w:rsidP="002C3A44">
            <w:pPr>
              <w:pStyle w:val="Tableheading"/>
              <w:jc w:val="center"/>
              <w:rPr>
                <w:color w:val="FFFFFF" w:themeColor="background1"/>
              </w:rPr>
            </w:pPr>
            <w:r w:rsidRPr="002C3A44">
              <w:rPr>
                <w:color w:val="FFFFFF" w:themeColor="background1"/>
              </w:rPr>
              <w:t>Page / Section Revised</w:t>
            </w:r>
          </w:p>
        </w:tc>
        <w:tc>
          <w:tcPr>
            <w:tcW w:w="5001" w:type="dxa"/>
            <w:shd w:val="clear" w:color="auto" w:fill="00558C"/>
          </w:tcPr>
          <w:p w14:paraId="4BC79789" w14:textId="77777777" w:rsidR="00914E26" w:rsidRPr="002C3A44" w:rsidRDefault="00914E26" w:rsidP="002C3A44">
            <w:pPr>
              <w:pStyle w:val="Tableheading"/>
              <w:jc w:val="center"/>
              <w:rPr>
                <w:color w:val="FFFFFF" w:themeColor="background1"/>
              </w:rPr>
            </w:pPr>
            <w:r w:rsidRPr="002C3A44">
              <w:rPr>
                <w:color w:val="FFFFFF" w:themeColor="background1"/>
              </w:rPr>
              <w:t>Requirement for Revision</w:t>
            </w:r>
          </w:p>
        </w:tc>
      </w:tr>
      <w:tr w:rsidR="005E4659" w:rsidRPr="00460028" w14:paraId="6C9FFC42" w14:textId="77777777" w:rsidTr="005E4659">
        <w:trPr>
          <w:trHeight w:val="851"/>
        </w:trPr>
        <w:tc>
          <w:tcPr>
            <w:tcW w:w="1908" w:type="dxa"/>
            <w:vAlign w:val="center"/>
          </w:tcPr>
          <w:p w14:paraId="6E2B7AB8" w14:textId="77777777" w:rsidR="00914E26" w:rsidRPr="00C27E08" w:rsidRDefault="00914E26" w:rsidP="00914E26">
            <w:pPr>
              <w:pStyle w:val="Tabletext"/>
            </w:pPr>
          </w:p>
        </w:tc>
        <w:tc>
          <w:tcPr>
            <w:tcW w:w="3576" w:type="dxa"/>
            <w:vAlign w:val="center"/>
          </w:tcPr>
          <w:p w14:paraId="150FE44D" w14:textId="77777777" w:rsidR="00914E26" w:rsidRPr="00C27E08" w:rsidRDefault="00914E26" w:rsidP="00914E26">
            <w:pPr>
              <w:pStyle w:val="Tabletext"/>
            </w:pPr>
          </w:p>
        </w:tc>
        <w:tc>
          <w:tcPr>
            <w:tcW w:w="5001" w:type="dxa"/>
            <w:vAlign w:val="center"/>
          </w:tcPr>
          <w:p w14:paraId="1DB61067" w14:textId="77777777" w:rsidR="00914E26" w:rsidRPr="00460028" w:rsidRDefault="00914E26" w:rsidP="00914E26">
            <w:pPr>
              <w:pStyle w:val="Tabletext"/>
            </w:pPr>
          </w:p>
        </w:tc>
      </w:tr>
      <w:tr w:rsidR="005E4659" w:rsidRPr="00460028" w14:paraId="1B9351AC" w14:textId="77777777" w:rsidTr="005E4659">
        <w:trPr>
          <w:trHeight w:val="851"/>
        </w:trPr>
        <w:tc>
          <w:tcPr>
            <w:tcW w:w="1908" w:type="dxa"/>
            <w:vAlign w:val="center"/>
          </w:tcPr>
          <w:p w14:paraId="509D5CB2" w14:textId="77777777" w:rsidR="00914E26" w:rsidRPr="00460028" w:rsidRDefault="00914E26" w:rsidP="00914E26">
            <w:pPr>
              <w:pStyle w:val="Tabletext"/>
            </w:pPr>
          </w:p>
        </w:tc>
        <w:tc>
          <w:tcPr>
            <w:tcW w:w="3576" w:type="dxa"/>
            <w:vAlign w:val="center"/>
          </w:tcPr>
          <w:p w14:paraId="3FFA0815" w14:textId="77777777" w:rsidR="00914E26" w:rsidRPr="00460028" w:rsidRDefault="00914E26" w:rsidP="00914E26">
            <w:pPr>
              <w:pStyle w:val="Tabletext"/>
            </w:pPr>
          </w:p>
        </w:tc>
        <w:tc>
          <w:tcPr>
            <w:tcW w:w="5001" w:type="dxa"/>
            <w:vAlign w:val="center"/>
          </w:tcPr>
          <w:p w14:paraId="7614EB49" w14:textId="77777777" w:rsidR="00914E26" w:rsidRPr="00460028" w:rsidRDefault="00914E26" w:rsidP="00914E26">
            <w:pPr>
              <w:pStyle w:val="Tabletext"/>
            </w:pPr>
          </w:p>
        </w:tc>
      </w:tr>
      <w:tr w:rsidR="005E4659" w:rsidRPr="00460028" w14:paraId="43EE0388" w14:textId="77777777" w:rsidTr="005E4659">
        <w:trPr>
          <w:trHeight w:val="851"/>
        </w:trPr>
        <w:tc>
          <w:tcPr>
            <w:tcW w:w="1908" w:type="dxa"/>
            <w:vAlign w:val="center"/>
          </w:tcPr>
          <w:p w14:paraId="7DB0FA96" w14:textId="77777777" w:rsidR="00914E26" w:rsidRPr="00460028" w:rsidRDefault="00914E26" w:rsidP="00914E26">
            <w:pPr>
              <w:pStyle w:val="Tabletext"/>
            </w:pPr>
          </w:p>
        </w:tc>
        <w:tc>
          <w:tcPr>
            <w:tcW w:w="3576" w:type="dxa"/>
            <w:vAlign w:val="center"/>
          </w:tcPr>
          <w:p w14:paraId="098A5B29" w14:textId="77777777" w:rsidR="00914E26" w:rsidRPr="00460028" w:rsidRDefault="00914E26" w:rsidP="00914E26">
            <w:pPr>
              <w:pStyle w:val="Tabletext"/>
            </w:pPr>
          </w:p>
        </w:tc>
        <w:tc>
          <w:tcPr>
            <w:tcW w:w="5001" w:type="dxa"/>
            <w:vAlign w:val="center"/>
          </w:tcPr>
          <w:p w14:paraId="1BD7E161" w14:textId="77777777" w:rsidR="00914E26" w:rsidRPr="00460028" w:rsidRDefault="00914E26" w:rsidP="00914E26">
            <w:pPr>
              <w:pStyle w:val="Tabletext"/>
            </w:pPr>
          </w:p>
        </w:tc>
      </w:tr>
      <w:tr w:rsidR="005E4659" w:rsidRPr="00460028" w14:paraId="73C40370" w14:textId="77777777" w:rsidTr="005E4659">
        <w:trPr>
          <w:trHeight w:val="851"/>
        </w:trPr>
        <w:tc>
          <w:tcPr>
            <w:tcW w:w="1908" w:type="dxa"/>
            <w:vAlign w:val="center"/>
          </w:tcPr>
          <w:p w14:paraId="1D0A4237" w14:textId="77777777" w:rsidR="00914E26" w:rsidRPr="00460028" w:rsidRDefault="00914E26" w:rsidP="00914E26">
            <w:pPr>
              <w:pStyle w:val="Tabletext"/>
            </w:pPr>
          </w:p>
        </w:tc>
        <w:tc>
          <w:tcPr>
            <w:tcW w:w="3576" w:type="dxa"/>
            <w:vAlign w:val="center"/>
          </w:tcPr>
          <w:p w14:paraId="2D9AE83C" w14:textId="77777777" w:rsidR="00914E26" w:rsidRPr="00460028" w:rsidRDefault="00914E26" w:rsidP="00914E26">
            <w:pPr>
              <w:pStyle w:val="Tabletext"/>
            </w:pPr>
          </w:p>
        </w:tc>
        <w:tc>
          <w:tcPr>
            <w:tcW w:w="5001" w:type="dxa"/>
            <w:vAlign w:val="center"/>
          </w:tcPr>
          <w:p w14:paraId="2ACC1EBD" w14:textId="77777777" w:rsidR="00914E26" w:rsidRPr="00460028" w:rsidRDefault="00914E26" w:rsidP="00914E26">
            <w:pPr>
              <w:pStyle w:val="Tabletext"/>
            </w:pPr>
          </w:p>
        </w:tc>
      </w:tr>
      <w:tr w:rsidR="005E4659" w:rsidRPr="00460028" w14:paraId="50D639EB" w14:textId="77777777" w:rsidTr="005E4659">
        <w:trPr>
          <w:trHeight w:val="851"/>
        </w:trPr>
        <w:tc>
          <w:tcPr>
            <w:tcW w:w="1908" w:type="dxa"/>
            <w:vAlign w:val="center"/>
          </w:tcPr>
          <w:p w14:paraId="41C4C42B" w14:textId="77777777" w:rsidR="00914E26" w:rsidRPr="00460028" w:rsidRDefault="00914E26" w:rsidP="00914E26">
            <w:pPr>
              <w:pStyle w:val="Tabletext"/>
            </w:pPr>
          </w:p>
        </w:tc>
        <w:tc>
          <w:tcPr>
            <w:tcW w:w="3576" w:type="dxa"/>
            <w:vAlign w:val="center"/>
          </w:tcPr>
          <w:p w14:paraId="34A66F6D" w14:textId="77777777" w:rsidR="00914E26" w:rsidRPr="00460028" w:rsidRDefault="00914E26" w:rsidP="00914E26">
            <w:pPr>
              <w:pStyle w:val="Tabletext"/>
            </w:pPr>
          </w:p>
        </w:tc>
        <w:tc>
          <w:tcPr>
            <w:tcW w:w="5001" w:type="dxa"/>
            <w:vAlign w:val="center"/>
          </w:tcPr>
          <w:p w14:paraId="700D7F36" w14:textId="77777777" w:rsidR="00914E26" w:rsidRPr="00460028" w:rsidRDefault="00914E26" w:rsidP="00914E26">
            <w:pPr>
              <w:pStyle w:val="Tabletext"/>
            </w:pPr>
          </w:p>
        </w:tc>
      </w:tr>
      <w:tr w:rsidR="005E4659" w:rsidRPr="00460028" w14:paraId="77E709EA" w14:textId="77777777" w:rsidTr="005E4659">
        <w:trPr>
          <w:trHeight w:val="851"/>
        </w:trPr>
        <w:tc>
          <w:tcPr>
            <w:tcW w:w="1908" w:type="dxa"/>
            <w:vAlign w:val="center"/>
          </w:tcPr>
          <w:p w14:paraId="4578DD96" w14:textId="77777777" w:rsidR="00914E26" w:rsidRPr="00460028" w:rsidRDefault="00914E26" w:rsidP="00914E26">
            <w:pPr>
              <w:pStyle w:val="Tabletext"/>
            </w:pPr>
          </w:p>
        </w:tc>
        <w:tc>
          <w:tcPr>
            <w:tcW w:w="3576" w:type="dxa"/>
            <w:vAlign w:val="center"/>
          </w:tcPr>
          <w:p w14:paraId="48D9AEF0" w14:textId="77777777" w:rsidR="00914E26" w:rsidRPr="00460028" w:rsidRDefault="00914E26" w:rsidP="00914E26">
            <w:pPr>
              <w:pStyle w:val="Tabletext"/>
            </w:pPr>
          </w:p>
        </w:tc>
        <w:tc>
          <w:tcPr>
            <w:tcW w:w="5001" w:type="dxa"/>
            <w:vAlign w:val="center"/>
          </w:tcPr>
          <w:p w14:paraId="62191928" w14:textId="77777777" w:rsidR="00914E26" w:rsidRPr="00460028" w:rsidRDefault="00914E26" w:rsidP="00914E26">
            <w:pPr>
              <w:pStyle w:val="Tabletext"/>
            </w:pPr>
          </w:p>
        </w:tc>
      </w:tr>
      <w:tr w:rsidR="005E4659" w:rsidRPr="00460028" w14:paraId="5CE7C674" w14:textId="77777777" w:rsidTr="005E4659">
        <w:trPr>
          <w:trHeight w:val="851"/>
        </w:trPr>
        <w:tc>
          <w:tcPr>
            <w:tcW w:w="1908" w:type="dxa"/>
            <w:vAlign w:val="center"/>
          </w:tcPr>
          <w:p w14:paraId="458C1F89" w14:textId="77777777" w:rsidR="00914E26" w:rsidRPr="00460028" w:rsidRDefault="00914E26" w:rsidP="00914E26">
            <w:pPr>
              <w:pStyle w:val="Tabletext"/>
            </w:pPr>
          </w:p>
        </w:tc>
        <w:tc>
          <w:tcPr>
            <w:tcW w:w="3576" w:type="dxa"/>
            <w:vAlign w:val="center"/>
          </w:tcPr>
          <w:p w14:paraId="2BA2AD74" w14:textId="77777777" w:rsidR="00914E26" w:rsidRPr="00460028" w:rsidRDefault="00914E26" w:rsidP="00914E26">
            <w:pPr>
              <w:pStyle w:val="Tabletext"/>
            </w:pPr>
          </w:p>
        </w:tc>
        <w:tc>
          <w:tcPr>
            <w:tcW w:w="5001" w:type="dxa"/>
            <w:vAlign w:val="center"/>
          </w:tcPr>
          <w:p w14:paraId="1AE4F716" w14:textId="77777777" w:rsidR="00914E26" w:rsidRPr="00460028" w:rsidRDefault="00914E26" w:rsidP="00914E26">
            <w:pPr>
              <w:pStyle w:val="Tabletext"/>
            </w:pPr>
          </w:p>
        </w:tc>
      </w:tr>
    </w:tbl>
    <w:p w14:paraId="584BE115" w14:textId="10FBC064" w:rsidR="00914E26" w:rsidRDefault="00914E26" w:rsidP="00D74AE1"/>
    <w:p w14:paraId="429097EE"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61CCD754" w14:textId="47B91943" w:rsidR="00503B9D" w:rsidRDefault="004A4EC4">
      <w:pPr>
        <w:pStyle w:val="TOC1"/>
        <w:rPr>
          <w:rFonts w:eastAsiaTheme="minorEastAsia"/>
          <w:b w:val="0"/>
          <w:color w:val="auto"/>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503B9D" w:rsidRPr="007970D7">
        <w:t>1.</w:t>
      </w:r>
      <w:r w:rsidR="00503B9D">
        <w:rPr>
          <w:rFonts w:eastAsiaTheme="minorEastAsia"/>
          <w:b w:val="0"/>
          <w:color w:val="auto"/>
          <w:lang w:val="en-US"/>
        </w:rPr>
        <w:tab/>
      </w:r>
      <w:r w:rsidR="00503B9D">
        <w:t>ACRONYMS</w:t>
      </w:r>
      <w:r w:rsidR="00503B9D">
        <w:tab/>
      </w:r>
      <w:r w:rsidR="00503B9D">
        <w:fldChar w:fldCharType="begin"/>
      </w:r>
      <w:r w:rsidR="00503B9D">
        <w:instrText xml:space="preserve"> PAGEREF _Toc448405302 \h </w:instrText>
      </w:r>
      <w:r w:rsidR="00503B9D">
        <w:fldChar w:fldCharType="separate"/>
      </w:r>
      <w:r w:rsidR="00503B9D">
        <w:t>6</w:t>
      </w:r>
      <w:r w:rsidR="00503B9D">
        <w:fldChar w:fldCharType="end"/>
      </w:r>
    </w:p>
    <w:p w14:paraId="0A6DA462" w14:textId="0F7549BB" w:rsidR="00503B9D" w:rsidRDefault="00503B9D">
      <w:pPr>
        <w:pStyle w:val="TOC1"/>
        <w:rPr>
          <w:rFonts w:eastAsiaTheme="minorEastAsia"/>
          <w:b w:val="0"/>
          <w:color w:val="auto"/>
          <w:lang w:val="en-US"/>
        </w:rPr>
      </w:pPr>
      <w:r w:rsidRPr="007970D7">
        <w:t>2.</w:t>
      </w:r>
      <w:r>
        <w:rPr>
          <w:rFonts w:eastAsiaTheme="minorEastAsia"/>
          <w:b w:val="0"/>
          <w:color w:val="auto"/>
          <w:lang w:val="en-US"/>
        </w:rPr>
        <w:tab/>
      </w:r>
      <w:r>
        <w:t>AIMS AND OBJECTIVES (Example Heading level 1)</w:t>
      </w:r>
      <w:r>
        <w:tab/>
      </w:r>
      <w:r>
        <w:fldChar w:fldCharType="begin"/>
      </w:r>
      <w:r>
        <w:instrText xml:space="preserve"> PAGEREF _Toc448405303 \h </w:instrText>
      </w:r>
      <w:r>
        <w:fldChar w:fldCharType="separate"/>
      </w:r>
      <w:r>
        <w:t>7</w:t>
      </w:r>
      <w:r>
        <w:fldChar w:fldCharType="end"/>
      </w:r>
    </w:p>
    <w:p w14:paraId="2B48088A" w14:textId="705A9DF0" w:rsidR="00503B9D" w:rsidRDefault="00503B9D">
      <w:pPr>
        <w:pStyle w:val="TOC1"/>
        <w:rPr>
          <w:rFonts w:eastAsiaTheme="minorEastAsia"/>
          <w:b w:val="0"/>
          <w:color w:val="auto"/>
          <w:lang w:val="en-US"/>
        </w:rPr>
      </w:pPr>
      <w:r w:rsidRPr="007970D7">
        <w:t>3.</w:t>
      </w:r>
      <w:r>
        <w:rPr>
          <w:rFonts w:eastAsiaTheme="minorEastAsia"/>
          <w:b w:val="0"/>
          <w:color w:val="auto"/>
          <w:lang w:val="en-US"/>
        </w:rPr>
        <w:tab/>
      </w:r>
      <w:r>
        <w:t>INTRODUCTION (Example Heading level 1)</w:t>
      </w:r>
      <w:r>
        <w:tab/>
      </w:r>
      <w:r>
        <w:fldChar w:fldCharType="begin"/>
      </w:r>
      <w:r>
        <w:instrText xml:space="preserve"> PAGEREF _Toc448405304 \h </w:instrText>
      </w:r>
      <w:r>
        <w:fldChar w:fldCharType="separate"/>
      </w:r>
      <w:r>
        <w:t>7</w:t>
      </w:r>
      <w:r>
        <w:fldChar w:fldCharType="end"/>
      </w:r>
    </w:p>
    <w:p w14:paraId="057C4DCF" w14:textId="23554C79" w:rsidR="00503B9D" w:rsidRDefault="00503B9D">
      <w:pPr>
        <w:pStyle w:val="TOC1"/>
        <w:rPr>
          <w:rFonts w:eastAsiaTheme="minorEastAsia"/>
          <w:b w:val="0"/>
          <w:color w:val="auto"/>
          <w:lang w:val="en-US"/>
        </w:rPr>
      </w:pPr>
      <w:r w:rsidRPr="007970D7">
        <w:t>4.</w:t>
      </w:r>
      <w:r>
        <w:rPr>
          <w:rFonts w:eastAsiaTheme="minorEastAsia"/>
          <w:b w:val="0"/>
          <w:color w:val="auto"/>
          <w:lang w:val="en-US"/>
        </w:rPr>
        <w:tab/>
      </w:r>
      <w:r>
        <w:t>EFFECTS OF HOT CLIMATE ON HUMAN BODY</w:t>
      </w:r>
      <w:r>
        <w:tab/>
      </w:r>
      <w:r>
        <w:fldChar w:fldCharType="begin"/>
      </w:r>
      <w:r>
        <w:instrText xml:space="preserve"> PAGEREF _Toc448405305 \h </w:instrText>
      </w:r>
      <w:r>
        <w:fldChar w:fldCharType="separate"/>
      </w:r>
      <w:r>
        <w:t>7</w:t>
      </w:r>
      <w:r>
        <w:fldChar w:fldCharType="end"/>
      </w:r>
    </w:p>
    <w:p w14:paraId="0CC1B01B" w14:textId="6E72C085" w:rsidR="00503B9D" w:rsidRDefault="00503B9D">
      <w:pPr>
        <w:pStyle w:val="TOC2"/>
        <w:rPr>
          <w:rFonts w:eastAsiaTheme="minorEastAsia"/>
          <w:color w:val="auto"/>
          <w:lang w:val="en-US"/>
        </w:rPr>
      </w:pPr>
      <w:r w:rsidRPr="007970D7">
        <w:t>4.1.</w:t>
      </w:r>
      <w:r>
        <w:rPr>
          <w:rFonts w:eastAsiaTheme="minorEastAsia"/>
          <w:color w:val="auto"/>
          <w:lang w:val="en-US"/>
        </w:rPr>
        <w:tab/>
      </w:r>
      <w:r w:rsidRPr="007970D7">
        <w:rPr>
          <w:shd w:val="clear" w:color="auto" w:fill="FFFFFF"/>
        </w:rPr>
        <w:t>Consequences</w:t>
      </w:r>
      <w:r>
        <w:tab/>
      </w:r>
      <w:r>
        <w:fldChar w:fldCharType="begin"/>
      </w:r>
      <w:r>
        <w:instrText xml:space="preserve"> PAGEREF _Toc448405306 \h </w:instrText>
      </w:r>
      <w:r>
        <w:fldChar w:fldCharType="separate"/>
      </w:r>
      <w:r>
        <w:t>7</w:t>
      </w:r>
      <w:r>
        <w:fldChar w:fldCharType="end"/>
      </w:r>
    </w:p>
    <w:p w14:paraId="7D8DAE3B" w14:textId="05FF6A12" w:rsidR="00503B9D" w:rsidRDefault="00503B9D">
      <w:pPr>
        <w:pStyle w:val="TOC3"/>
        <w:tabs>
          <w:tab w:val="left" w:pos="1134"/>
          <w:tab w:val="right" w:leader="dot" w:pos="10195"/>
        </w:tabs>
        <w:rPr>
          <w:rFonts w:eastAsiaTheme="minorEastAsia"/>
          <w:noProof/>
          <w:sz w:val="22"/>
          <w:lang w:val="en-US"/>
        </w:rPr>
      </w:pPr>
      <w:r w:rsidRPr="007970D7">
        <w:rPr>
          <w:rFonts w:eastAsia="Calibri"/>
          <w:noProof/>
        </w:rPr>
        <w:t>4.1.1.</w:t>
      </w:r>
      <w:r>
        <w:rPr>
          <w:rFonts w:eastAsiaTheme="minorEastAsia"/>
          <w:noProof/>
          <w:sz w:val="22"/>
          <w:lang w:val="en-US"/>
        </w:rPr>
        <w:tab/>
      </w:r>
      <w:r w:rsidRPr="007970D7">
        <w:rPr>
          <w:rFonts w:eastAsia="Calibri"/>
          <w:noProof/>
          <w:shd w:val="clear" w:color="auto" w:fill="FFFFFF"/>
        </w:rPr>
        <w:t>Sunstroke:</w:t>
      </w:r>
      <w:r>
        <w:rPr>
          <w:noProof/>
        </w:rPr>
        <w:tab/>
      </w:r>
      <w:r>
        <w:rPr>
          <w:noProof/>
        </w:rPr>
        <w:fldChar w:fldCharType="begin"/>
      </w:r>
      <w:r>
        <w:rPr>
          <w:noProof/>
        </w:rPr>
        <w:instrText xml:space="preserve"> PAGEREF _Toc448405307 \h </w:instrText>
      </w:r>
      <w:r>
        <w:rPr>
          <w:noProof/>
        </w:rPr>
      </w:r>
      <w:r>
        <w:rPr>
          <w:noProof/>
        </w:rPr>
        <w:fldChar w:fldCharType="separate"/>
      </w:r>
      <w:r>
        <w:rPr>
          <w:noProof/>
        </w:rPr>
        <w:t>8</w:t>
      </w:r>
      <w:r>
        <w:rPr>
          <w:noProof/>
        </w:rPr>
        <w:fldChar w:fldCharType="end"/>
      </w:r>
    </w:p>
    <w:p w14:paraId="3F621701" w14:textId="2D690482" w:rsidR="00503B9D" w:rsidRDefault="00503B9D">
      <w:pPr>
        <w:pStyle w:val="TOC3"/>
        <w:tabs>
          <w:tab w:val="left" w:pos="1134"/>
          <w:tab w:val="right" w:leader="dot" w:pos="10195"/>
        </w:tabs>
        <w:rPr>
          <w:rFonts w:eastAsiaTheme="minorEastAsia"/>
          <w:noProof/>
          <w:sz w:val="22"/>
          <w:lang w:val="en-US"/>
        </w:rPr>
      </w:pPr>
      <w:r w:rsidRPr="007970D7">
        <w:rPr>
          <w:rFonts w:eastAsia="Calibri"/>
          <w:noProof/>
        </w:rPr>
        <w:t>4.1.2.</w:t>
      </w:r>
      <w:r>
        <w:rPr>
          <w:rFonts w:eastAsiaTheme="minorEastAsia"/>
          <w:noProof/>
          <w:sz w:val="22"/>
          <w:lang w:val="en-US"/>
        </w:rPr>
        <w:tab/>
      </w:r>
      <w:r w:rsidRPr="007970D7">
        <w:rPr>
          <w:rFonts w:eastAsia="Calibri"/>
          <w:noProof/>
          <w:shd w:val="clear" w:color="auto" w:fill="FFFFFF"/>
        </w:rPr>
        <w:t>Cramps by heat:</w:t>
      </w:r>
      <w:r>
        <w:rPr>
          <w:noProof/>
        </w:rPr>
        <w:tab/>
      </w:r>
      <w:r>
        <w:rPr>
          <w:noProof/>
        </w:rPr>
        <w:fldChar w:fldCharType="begin"/>
      </w:r>
      <w:r>
        <w:rPr>
          <w:noProof/>
        </w:rPr>
        <w:instrText xml:space="preserve"> PAGEREF _Toc448405308 \h </w:instrText>
      </w:r>
      <w:r>
        <w:rPr>
          <w:noProof/>
        </w:rPr>
      </w:r>
      <w:r>
        <w:rPr>
          <w:noProof/>
        </w:rPr>
        <w:fldChar w:fldCharType="separate"/>
      </w:r>
      <w:r>
        <w:rPr>
          <w:noProof/>
        </w:rPr>
        <w:t>8</w:t>
      </w:r>
      <w:r>
        <w:rPr>
          <w:noProof/>
        </w:rPr>
        <w:fldChar w:fldCharType="end"/>
      </w:r>
    </w:p>
    <w:p w14:paraId="311947B9" w14:textId="68D725AA" w:rsidR="00503B9D" w:rsidRDefault="00503B9D">
      <w:pPr>
        <w:pStyle w:val="TOC3"/>
        <w:tabs>
          <w:tab w:val="left" w:pos="1134"/>
          <w:tab w:val="right" w:leader="dot" w:pos="10195"/>
        </w:tabs>
        <w:rPr>
          <w:rFonts w:eastAsiaTheme="minorEastAsia"/>
          <w:noProof/>
          <w:sz w:val="22"/>
          <w:lang w:val="en-US"/>
        </w:rPr>
      </w:pPr>
      <w:r w:rsidRPr="007970D7">
        <w:rPr>
          <w:rFonts w:eastAsia="Calibri"/>
          <w:noProof/>
        </w:rPr>
        <w:t>4.1.3.</w:t>
      </w:r>
      <w:r>
        <w:rPr>
          <w:rFonts w:eastAsiaTheme="minorEastAsia"/>
          <w:noProof/>
          <w:sz w:val="22"/>
          <w:lang w:val="en-US"/>
        </w:rPr>
        <w:tab/>
      </w:r>
      <w:r w:rsidRPr="007970D7">
        <w:rPr>
          <w:rFonts w:eastAsia="Calibri"/>
          <w:noProof/>
          <w:shd w:val="clear" w:color="auto" w:fill="FFFFFF"/>
        </w:rPr>
        <w:t>Exhaustion /Dehydration by heat</w:t>
      </w:r>
      <w:r>
        <w:rPr>
          <w:noProof/>
        </w:rPr>
        <w:tab/>
      </w:r>
      <w:r>
        <w:rPr>
          <w:noProof/>
        </w:rPr>
        <w:fldChar w:fldCharType="begin"/>
      </w:r>
      <w:r>
        <w:rPr>
          <w:noProof/>
        </w:rPr>
        <w:instrText xml:space="preserve"> PAGEREF _Toc448405309 \h </w:instrText>
      </w:r>
      <w:r>
        <w:rPr>
          <w:noProof/>
        </w:rPr>
      </w:r>
      <w:r>
        <w:rPr>
          <w:noProof/>
        </w:rPr>
        <w:fldChar w:fldCharType="separate"/>
      </w:r>
      <w:r>
        <w:rPr>
          <w:noProof/>
        </w:rPr>
        <w:t>8</w:t>
      </w:r>
      <w:r>
        <w:rPr>
          <w:noProof/>
        </w:rPr>
        <w:fldChar w:fldCharType="end"/>
      </w:r>
    </w:p>
    <w:p w14:paraId="31E14D30" w14:textId="121BD003" w:rsidR="00503B9D" w:rsidRDefault="00503B9D">
      <w:pPr>
        <w:pStyle w:val="TOC3"/>
        <w:tabs>
          <w:tab w:val="left" w:pos="1134"/>
          <w:tab w:val="right" w:leader="dot" w:pos="10195"/>
        </w:tabs>
        <w:rPr>
          <w:rFonts w:eastAsiaTheme="minorEastAsia"/>
          <w:noProof/>
          <w:sz w:val="22"/>
          <w:lang w:val="en-US"/>
        </w:rPr>
      </w:pPr>
      <w:r w:rsidRPr="007970D7">
        <w:rPr>
          <w:rFonts w:eastAsia="Calibri"/>
          <w:noProof/>
        </w:rPr>
        <w:t>4.1.4.</w:t>
      </w:r>
      <w:r>
        <w:rPr>
          <w:rFonts w:eastAsiaTheme="minorEastAsia"/>
          <w:noProof/>
          <w:sz w:val="22"/>
          <w:lang w:val="en-US"/>
        </w:rPr>
        <w:tab/>
      </w:r>
      <w:r w:rsidRPr="007970D7">
        <w:rPr>
          <w:rFonts w:eastAsia="Calibri"/>
          <w:noProof/>
          <w:shd w:val="clear" w:color="auto" w:fill="FFFFFF"/>
        </w:rPr>
        <w:t>Heatstroke</w:t>
      </w:r>
      <w:r>
        <w:rPr>
          <w:noProof/>
        </w:rPr>
        <w:tab/>
      </w:r>
      <w:r>
        <w:rPr>
          <w:noProof/>
        </w:rPr>
        <w:fldChar w:fldCharType="begin"/>
      </w:r>
      <w:r>
        <w:rPr>
          <w:noProof/>
        </w:rPr>
        <w:instrText xml:space="preserve"> PAGEREF _Toc448405310 \h </w:instrText>
      </w:r>
      <w:r>
        <w:rPr>
          <w:noProof/>
        </w:rPr>
      </w:r>
      <w:r>
        <w:rPr>
          <w:noProof/>
        </w:rPr>
        <w:fldChar w:fldCharType="separate"/>
      </w:r>
      <w:r>
        <w:rPr>
          <w:noProof/>
        </w:rPr>
        <w:t>8</w:t>
      </w:r>
      <w:r>
        <w:rPr>
          <w:noProof/>
        </w:rPr>
        <w:fldChar w:fldCharType="end"/>
      </w:r>
    </w:p>
    <w:p w14:paraId="2B5B0122" w14:textId="35B43091" w:rsidR="00503B9D" w:rsidRDefault="00503B9D">
      <w:pPr>
        <w:pStyle w:val="TOC2"/>
        <w:rPr>
          <w:rFonts w:eastAsiaTheme="minorEastAsia"/>
          <w:color w:val="auto"/>
          <w:lang w:val="en-US"/>
        </w:rPr>
      </w:pPr>
      <w:r w:rsidRPr="007970D7">
        <w:rPr>
          <w:highlight w:val="white"/>
        </w:rPr>
        <w:t>4.2.</w:t>
      </w:r>
      <w:r>
        <w:rPr>
          <w:rFonts w:eastAsiaTheme="minorEastAsia"/>
          <w:color w:val="auto"/>
          <w:lang w:val="en-US"/>
        </w:rPr>
        <w:tab/>
      </w:r>
      <w:r w:rsidRPr="007970D7">
        <w:rPr>
          <w:shd w:val="clear" w:color="auto" w:fill="FFFFFF"/>
        </w:rPr>
        <w:t>Real feel record</w:t>
      </w:r>
      <w:r>
        <w:tab/>
      </w:r>
      <w:r>
        <w:fldChar w:fldCharType="begin"/>
      </w:r>
      <w:r>
        <w:instrText xml:space="preserve"> PAGEREF _Toc448405311 \h </w:instrText>
      </w:r>
      <w:r>
        <w:fldChar w:fldCharType="separate"/>
      </w:r>
      <w:r>
        <w:t>9</w:t>
      </w:r>
      <w:r>
        <w:fldChar w:fldCharType="end"/>
      </w:r>
    </w:p>
    <w:p w14:paraId="5D472EE5" w14:textId="2BBDA9AD" w:rsidR="00503B9D" w:rsidRDefault="00503B9D">
      <w:pPr>
        <w:pStyle w:val="TOC1"/>
        <w:rPr>
          <w:rFonts w:eastAsiaTheme="minorEastAsia"/>
          <w:b w:val="0"/>
          <w:color w:val="auto"/>
          <w:lang w:val="en-US"/>
        </w:rPr>
      </w:pPr>
      <w:r w:rsidRPr="007970D7">
        <w:t>5.</w:t>
      </w:r>
      <w:r>
        <w:rPr>
          <w:rFonts w:eastAsiaTheme="minorEastAsia"/>
          <w:b w:val="0"/>
          <w:color w:val="auto"/>
          <w:lang w:val="en-US"/>
        </w:rPr>
        <w:tab/>
      </w:r>
      <w:r>
        <w:t>HEAT EFFECTS ON MAINTENANCE TASKS</w:t>
      </w:r>
      <w:r>
        <w:tab/>
      </w:r>
      <w:r>
        <w:fldChar w:fldCharType="begin"/>
      </w:r>
      <w:r>
        <w:instrText xml:space="preserve"> PAGEREF _Toc448405312 \h </w:instrText>
      </w:r>
      <w:r>
        <w:fldChar w:fldCharType="separate"/>
      </w:r>
      <w:r>
        <w:t>10</w:t>
      </w:r>
      <w:r>
        <w:fldChar w:fldCharType="end"/>
      </w:r>
    </w:p>
    <w:p w14:paraId="0EDEF437" w14:textId="52E896DF" w:rsidR="00503B9D" w:rsidRDefault="00503B9D">
      <w:pPr>
        <w:pStyle w:val="TOC2"/>
        <w:rPr>
          <w:rFonts w:eastAsiaTheme="minorEastAsia"/>
          <w:color w:val="auto"/>
          <w:lang w:val="en-US"/>
        </w:rPr>
      </w:pPr>
      <w:r w:rsidRPr="007970D7">
        <w:t>5.1.</w:t>
      </w:r>
      <w:r>
        <w:rPr>
          <w:rFonts w:eastAsiaTheme="minorEastAsia"/>
          <w:color w:val="auto"/>
          <w:lang w:val="en-US"/>
        </w:rPr>
        <w:tab/>
      </w:r>
      <w:r w:rsidRPr="007970D7">
        <w:t>Impact on personnel of buoy tender deck</w:t>
      </w:r>
      <w:r>
        <w:tab/>
      </w:r>
      <w:r>
        <w:fldChar w:fldCharType="begin"/>
      </w:r>
      <w:r>
        <w:instrText xml:space="preserve"> PAGEREF _Toc448405313 \h </w:instrText>
      </w:r>
      <w:r>
        <w:fldChar w:fldCharType="separate"/>
      </w:r>
      <w:r>
        <w:t>10</w:t>
      </w:r>
      <w:r>
        <w:fldChar w:fldCharType="end"/>
      </w:r>
    </w:p>
    <w:p w14:paraId="1A4BA079" w14:textId="700D270E" w:rsidR="00503B9D" w:rsidRDefault="00503B9D">
      <w:pPr>
        <w:pStyle w:val="TOC2"/>
        <w:rPr>
          <w:rFonts w:eastAsiaTheme="minorEastAsia"/>
          <w:color w:val="auto"/>
          <w:lang w:val="en-US"/>
        </w:rPr>
      </w:pPr>
      <w:r w:rsidRPr="007970D7">
        <w:rPr>
          <w:rFonts w:eastAsia="Arial" w:cs="Arial"/>
        </w:rPr>
        <w:t>5.2.</w:t>
      </w:r>
      <w:r>
        <w:rPr>
          <w:rFonts w:eastAsiaTheme="minorEastAsia"/>
          <w:color w:val="auto"/>
          <w:lang w:val="en-US"/>
        </w:rPr>
        <w:tab/>
      </w:r>
      <w:r w:rsidRPr="007970D7">
        <w:t>Impact on the maintenance personnel in the workshops</w:t>
      </w:r>
      <w:r>
        <w:tab/>
      </w:r>
      <w:r>
        <w:fldChar w:fldCharType="begin"/>
      </w:r>
      <w:r>
        <w:instrText xml:space="preserve"> PAGEREF _Toc448405314 \h </w:instrText>
      </w:r>
      <w:r>
        <w:fldChar w:fldCharType="separate"/>
      </w:r>
      <w:r>
        <w:t>11</w:t>
      </w:r>
      <w:r>
        <w:fldChar w:fldCharType="end"/>
      </w:r>
    </w:p>
    <w:p w14:paraId="6258082A" w14:textId="67411EE0" w:rsidR="00503B9D" w:rsidRDefault="00503B9D">
      <w:pPr>
        <w:pStyle w:val="TOC3"/>
        <w:tabs>
          <w:tab w:val="left" w:pos="1134"/>
          <w:tab w:val="right" w:leader="dot" w:pos="10195"/>
        </w:tabs>
        <w:rPr>
          <w:rFonts w:eastAsiaTheme="minorEastAsia"/>
          <w:noProof/>
          <w:sz w:val="22"/>
          <w:lang w:val="en-US"/>
        </w:rPr>
      </w:pPr>
      <w:r w:rsidRPr="007970D7">
        <w:rPr>
          <w:noProof/>
        </w:rPr>
        <w:t>5.2.1.</w:t>
      </w:r>
      <w:r>
        <w:rPr>
          <w:rFonts w:eastAsiaTheme="minorEastAsia"/>
          <w:noProof/>
          <w:sz w:val="22"/>
          <w:lang w:val="en-US"/>
        </w:rPr>
        <w:tab/>
      </w:r>
      <w:r>
        <w:rPr>
          <w:noProof/>
        </w:rPr>
        <w:t>Climatization alternatives</w:t>
      </w:r>
      <w:r>
        <w:rPr>
          <w:noProof/>
        </w:rPr>
        <w:tab/>
      </w:r>
      <w:r>
        <w:rPr>
          <w:noProof/>
        </w:rPr>
        <w:fldChar w:fldCharType="begin"/>
      </w:r>
      <w:r>
        <w:rPr>
          <w:noProof/>
        </w:rPr>
        <w:instrText xml:space="preserve"> PAGEREF _Toc448405315 \h </w:instrText>
      </w:r>
      <w:r>
        <w:rPr>
          <w:noProof/>
        </w:rPr>
      </w:r>
      <w:r>
        <w:rPr>
          <w:noProof/>
        </w:rPr>
        <w:fldChar w:fldCharType="separate"/>
      </w:r>
      <w:r>
        <w:rPr>
          <w:noProof/>
        </w:rPr>
        <w:t>13</w:t>
      </w:r>
      <w:r>
        <w:rPr>
          <w:noProof/>
        </w:rPr>
        <w:fldChar w:fldCharType="end"/>
      </w:r>
    </w:p>
    <w:p w14:paraId="663E14AA" w14:textId="7CFF1132" w:rsidR="00503B9D" w:rsidRDefault="00503B9D">
      <w:pPr>
        <w:pStyle w:val="TOC2"/>
        <w:rPr>
          <w:rFonts w:eastAsiaTheme="minorEastAsia"/>
          <w:color w:val="auto"/>
          <w:lang w:val="en-US"/>
        </w:rPr>
      </w:pPr>
      <w:r w:rsidRPr="007970D7">
        <w:t>5.3.</w:t>
      </w:r>
      <w:r>
        <w:rPr>
          <w:rFonts w:eastAsiaTheme="minorEastAsia"/>
          <w:color w:val="auto"/>
          <w:lang w:val="en-US"/>
        </w:rPr>
        <w:tab/>
      </w:r>
      <w:r w:rsidRPr="007970D7">
        <w:t>Interferences in the use of Personnel Protection Elements - PPE</w:t>
      </w:r>
      <w:r>
        <w:tab/>
      </w:r>
      <w:r>
        <w:fldChar w:fldCharType="begin"/>
      </w:r>
      <w:r>
        <w:instrText xml:space="preserve"> PAGEREF _Toc448405316 \h </w:instrText>
      </w:r>
      <w:r>
        <w:fldChar w:fldCharType="separate"/>
      </w:r>
      <w:r>
        <w:t>14</w:t>
      </w:r>
      <w:r>
        <w:fldChar w:fldCharType="end"/>
      </w:r>
    </w:p>
    <w:p w14:paraId="76AB9CB0" w14:textId="64C5FC3F" w:rsidR="00503B9D" w:rsidRDefault="00503B9D">
      <w:pPr>
        <w:pStyle w:val="TOC1"/>
        <w:rPr>
          <w:rFonts w:eastAsiaTheme="minorEastAsia"/>
          <w:b w:val="0"/>
          <w:color w:val="auto"/>
          <w:lang w:val="en-US"/>
        </w:rPr>
      </w:pPr>
      <w:r w:rsidRPr="007970D7">
        <w:rPr>
          <w:rFonts w:eastAsia="Calibri"/>
        </w:rPr>
        <w:t>6.</w:t>
      </w:r>
      <w:r>
        <w:rPr>
          <w:rFonts w:eastAsiaTheme="minorEastAsia"/>
          <w:b w:val="0"/>
          <w:color w:val="auto"/>
          <w:lang w:val="en-US"/>
        </w:rPr>
        <w:tab/>
      </w:r>
      <w:r>
        <w:t>THE IMPACT OF EXTREME TEMPERATURES ON ATON EQUIPMENT</w:t>
      </w:r>
      <w:r>
        <w:tab/>
      </w:r>
      <w:r>
        <w:fldChar w:fldCharType="begin"/>
      </w:r>
      <w:r>
        <w:instrText xml:space="preserve"> PAGEREF _Toc448405317 \h </w:instrText>
      </w:r>
      <w:r>
        <w:fldChar w:fldCharType="separate"/>
      </w:r>
      <w:r>
        <w:t>14</w:t>
      </w:r>
      <w:r>
        <w:fldChar w:fldCharType="end"/>
      </w:r>
    </w:p>
    <w:p w14:paraId="30A71176" w14:textId="4CAD20C3" w:rsidR="00503B9D" w:rsidRDefault="00503B9D">
      <w:pPr>
        <w:pStyle w:val="TOC2"/>
        <w:rPr>
          <w:rFonts w:eastAsiaTheme="minorEastAsia"/>
          <w:color w:val="auto"/>
          <w:lang w:val="en-US"/>
        </w:rPr>
      </w:pPr>
      <w:r w:rsidRPr="007970D7">
        <w:t>6.1.</w:t>
      </w:r>
      <w:r>
        <w:rPr>
          <w:rFonts w:eastAsiaTheme="minorEastAsia"/>
          <w:color w:val="auto"/>
          <w:lang w:val="en-US"/>
        </w:rPr>
        <w:tab/>
      </w:r>
      <w:r w:rsidRPr="007970D7">
        <w:t>Influence of temperature on solar panel performance</w:t>
      </w:r>
      <w:r>
        <w:tab/>
      </w:r>
      <w:r>
        <w:fldChar w:fldCharType="begin"/>
      </w:r>
      <w:r>
        <w:instrText xml:space="preserve"> PAGEREF _Toc448405318 \h </w:instrText>
      </w:r>
      <w:r>
        <w:fldChar w:fldCharType="separate"/>
      </w:r>
      <w:r>
        <w:t>15</w:t>
      </w:r>
      <w:r>
        <w:fldChar w:fldCharType="end"/>
      </w:r>
    </w:p>
    <w:p w14:paraId="1455A9B8" w14:textId="66B0B9AB" w:rsidR="00503B9D" w:rsidRDefault="00503B9D">
      <w:pPr>
        <w:pStyle w:val="TOC3"/>
        <w:tabs>
          <w:tab w:val="left" w:pos="1134"/>
          <w:tab w:val="right" w:leader="dot" w:pos="10195"/>
        </w:tabs>
        <w:rPr>
          <w:rFonts w:eastAsiaTheme="minorEastAsia"/>
          <w:noProof/>
          <w:sz w:val="22"/>
          <w:lang w:val="en-US"/>
        </w:rPr>
      </w:pPr>
      <w:r w:rsidRPr="007970D7">
        <w:rPr>
          <w:rFonts w:eastAsia="Arial"/>
          <w:noProof/>
        </w:rPr>
        <w:t>6.1.1.</w:t>
      </w:r>
      <w:r>
        <w:rPr>
          <w:rFonts w:eastAsiaTheme="minorEastAsia"/>
          <w:noProof/>
          <w:sz w:val="22"/>
          <w:lang w:val="en-US"/>
        </w:rPr>
        <w:tab/>
      </w:r>
      <w:r>
        <w:rPr>
          <w:noProof/>
        </w:rPr>
        <w:t>Thermal characteristic of a solar panel</w:t>
      </w:r>
      <w:r>
        <w:rPr>
          <w:noProof/>
        </w:rPr>
        <w:tab/>
      </w:r>
      <w:r>
        <w:rPr>
          <w:noProof/>
        </w:rPr>
        <w:fldChar w:fldCharType="begin"/>
      </w:r>
      <w:r>
        <w:rPr>
          <w:noProof/>
        </w:rPr>
        <w:instrText xml:space="preserve"> PAGEREF _Toc448405319 \h </w:instrText>
      </w:r>
      <w:r>
        <w:rPr>
          <w:noProof/>
        </w:rPr>
      </w:r>
      <w:r>
        <w:rPr>
          <w:noProof/>
        </w:rPr>
        <w:fldChar w:fldCharType="separate"/>
      </w:r>
      <w:r>
        <w:rPr>
          <w:noProof/>
        </w:rPr>
        <w:t>16</w:t>
      </w:r>
      <w:r>
        <w:rPr>
          <w:noProof/>
        </w:rPr>
        <w:fldChar w:fldCharType="end"/>
      </w:r>
    </w:p>
    <w:p w14:paraId="355CC71E" w14:textId="294FC1D8" w:rsidR="00503B9D" w:rsidRDefault="00503B9D">
      <w:pPr>
        <w:pStyle w:val="TOC2"/>
        <w:rPr>
          <w:rFonts w:eastAsiaTheme="minorEastAsia"/>
          <w:color w:val="auto"/>
          <w:lang w:val="en-US"/>
        </w:rPr>
      </w:pPr>
      <w:r w:rsidRPr="007970D7">
        <w:t>6.2.</w:t>
      </w:r>
      <w:r>
        <w:rPr>
          <w:rFonts w:eastAsiaTheme="minorEastAsia"/>
          <w:color w:val="auto"/>
          <w:lang w:val="en-US"/>
        </w:rPr>
        <w:tab/>
      </w:r>
      <w:r w:rsidRPr="007970D7">
        <w:t>Influence of temperature on battery Performance</w:t>
      </w:r>
      <w:r>
        <w:tab/>
      </w:r>
      <w:r>
        <w:fldChar w:fldCharType="begin"/>
      </w:r>
      <w:r>
        <w:instrText xml:space="preserve"> PAGEREF _Toc448405320 \h </w:instrText>
      </w:r>
      <w:r>
        <w:fldChar w:fldCharType="separate"/>
      </w:r>
      <w:r>
        <w:t>16</w:t>
      </w:r>
      <w:r>
        <w:fldChar w:fldCharType="end"/>
      </w:r>
    </w:p>
    <w:p w14:paraId="434FAA7B" w14:textId="327044FA" w:rsidR="00503B9D" w:rsidRDefault="00503B9D">
      <w:pPr>
        <w:pStyle w:val="TOC3"/>
        <w:tabs>
          <w:tab w:val="left" w:pos="1134"/>
          <w:tab w:val="right" w:leader="dot" w:pos="10195"/>
        </w:tabs>
        <w:rPr>
          <w:rFonts w:eastAsiaTheme="minorEastAsia"/>
          <w:noProof/>
          <w:sz w:val="22"/>
          <w:lang w:val="en-US"/>
        </w:rPr>
      </w:pPr>
      <w:r w:rsidRPr="007970D7">
        <w:rPr>
          <w:rFonts w:eastAsia="Arial" w:cs="Arial"/>
          <w:noProof/>
        </w:rPr>
        <w:t>6.2.1.</w:t>
      </w:r>
      <w:r>
        <w:rPr>
          <w:rFonts w:eastAsiaTheme="minorEastAsia"/>
          <w:noProof/>
          <w:sz w:val="22"/>
          <w:lang w:val="en-US"/>
        </w:rPr>
        <w:tab/>
      </w:r>
      <w:r w:rsidRPr="007970D7">
        <w:rPr>
          <w:noProof/>
        </w:rPr>
        <w:t>Voltage and float current</w:t>
      </w:r>
      <w:r>
        <w:rPr>
          <w:noProof/>
        </w:rPr>
        <w:tab/>
      </w:r>
      <w:r>
        <w:rPr>
          <w:noProof/>
        </w:rPr>
        <w:fldChar w:fldCharType="begin"/>
      </w:r>
      <w:r>
        <w:rPr>
          <w:noProof/>
        </w:rPr>
        <w:instrText xml:space="preserve"> PAGEREF _Toc448405321 \h </w:instrText>
      </w:r>
      <w:r>
        <w:rPr>
          <w:noProof/>
        </w:rPr>
      </w:r>
      <w:r>
        <w:rPr>
          <w:noProof/>
        </w:rPr>
        <w:fldChar w:fldCharType="separate"/>
      </w:r>
      <w:r>
        <w:rPr>
          <w:noProof/>
        </w:rPr>
        <w:t>17</w:t>
      </w:r>
      <w:r>
        <w:rPr>
          <w:noProof/>
        </w:rPr>
        <w:fldChar w:fldCharType="end"/>
      </w:r>
    </w:p>
    <w:p w14:paraId="624C0FB1" w14:textId="7514F14E" w:rsidR="00503B9D" w:rsidRDefault="00503B9D">
      <w:pPr>
        <w:pStyle w:val="TOC3"/>
        <w:tabs>
          <w:tab w:val="left" w:pos="1134"/>
          <w:tab w:val="right" w:leader="dot" w:pos="10195"/>
        </w:tabs>
        <w:rPr>
          <w:rFonts w:eastAsiaTheme="minorEastAsia"/>
          <w:noProof/>
          <w:sz w:val="22"/>
          <w:lang w:val="en-US"/>
        </w:rPr>
      </w:pPr>
      <w:r w:rsidRPr="007970D7">
        <w:rPr>
          <w:noProof/>
        </w:rPr>
        <w:t>6.2.2.</w:t>
      </w:r>
      <w:r>
        <w:rPr>
          <w:rFonts w:eastAsiaTheme="minorEastAsia"/>
          <w:noProof/>
          <w:sz w:val="22"/>
          <w:lang w:val="en-US"/>
        </w:rPr>
        <w:tab/>
      </w:r>
      <w:r w:rsidRPr="007970D7">
        <w:rPr>
          <w:noProof/>
        </w:rPr>
        <w:t>Life cycles</w:t>
      </w:r>
      <w:r>
        <w:rPr>
          <w:noProof/>
        </w:rPr>
        <w:tab/>
      </w:r>
      <w:r>
        <w:rPr>
          <w:noProof/>
        </w:rPr>
        <w:fldChar w:fldCharType="begin"/>
      </w:r>
      <w:r>
        <w:rPr>
          <w:noProof/>
        </w:rPr>
        <w:instrText xml:space="preserve"> PAGEREF _Toc448405322 \h </w:instrText>
      </w:r>
      <w:r>
        <w:rPr>
          <w:noProof/>
        </w:rPr>
      </w:r>
      <w:r>
        <w:rPr>
          <w:noProof/>
        </w:rPr>
        <w:fldChar w:fldCharType="separate"/>
      </w:r>
      <w:r>
        <w:rPr>
          <w:noProof/>
        </w:rPr>
        <w:t>17</w:t>
      </w:r>
      <w:r>
        <w:rPr>
          <w:noProof/>
        </w:rPr>
        <w:fldChar w:fldCharType="end"/>
      </w:r>
    </w:p>
    <w:p w14:paraId="1B02DF6E" w14:textId="5F2B04EC" w:rsidR="00503B9D" w:rsidRDefault="00503B9D">
      <w:pPr>
        <w:pStyle w:val="TOC3"/>
        <w:tabs>
          <w:tab w:val="left" w:pos="1134"/>
          <w:tab w:val="right" w:leader="dot" w:pos="10195"/>
        </w:tabs>
        <w:rPr>
          <w:rFonts w:eastAsiaTheme="minorEastAsia"/>
          <w:noProof/>
          <w:sz w:val="22"/>
          <w:lang w:val="en-US"/>
        </w:rPr>
      </w:pPr>
      <w:r w:rsidRPr="007970D7">
        <w:rPr>
          <w:noProof/>
        </w:rPr>
        <w:t>6.2.3.</w:t>
      </w:r>
      <w:r>
        <w:rPr>
          <w:rFonts w:eastAsiaTheme="minorEastAsia"/>
          <w:noProof/>
          <w:sz w:val="22"/>
          <w:lang w:val="en-US"/>
        </w:rPr>
        <w:tab/>
      </w:r>
      <w:r w:rsidRPr="007970D7">
        <w:rPr>
          <w:noProof/>
        </w:rPr>
        <w:t>Battery storage</w:t>
      </w:r>
      <w:r>
        <w:rPr>
          <w:noProof/>
        </w:rPr>
        <w:tab/>
      </w:r>
      <w:r>
        <w:rPr>
          <w:noProof/>
        </w:rPr>
        <w:fldChar w:fldCharType="begin"/>
      </w:r>
      <w:r>
        <w:rPr>
          <w:noProof/>
        </w:rPr>
        <w:instrText xml:space="preserve"> PAGEREF _Toc448405323 \h </w:instrText>
      </w:r>
      <w:r>
        <w:rPr>
          <w:noProof/>
        </w:rPr>
      </w:r>
      <w:r>
        <w:rPr>
          <w:noProof/>
        </w:rPr>
        <w:fldChar w:fldCharType="separate"/>
      </w:r>
      <w:r>
        <w:rPr>
          <w:noProof/>
        </w:rPr>
        <w:t>17</w:t>
      </w:r>
      <w:r>
        <w:rPr>
          <w:noProof/>
        </w:rPr>
        <w:fldChar w:fldCharType="end"/>
      </w:r>
    </w:p>
    <w:p w14:paraId="5842488A" w14:textId="683594C2" w:rsidR="00503B9D" w:rsidRDefault="00503B9D">
      <w:pPr>
        <w:pStyle w:val="TOC3"/>
        <w:tabs>
          <w:tab w:val="left" w:pos="1134"/>
          <w:tab w:val="right" w:leader="dot" w:pos="10195"/>
        </w:tabs>
        <w:rPr>
          <w:rFonts w:eastAsiaTheme="minorEastAsia"/>
          <w:noProof/>
          <w:sz w:val="22"/>
          <w:lang w:val="en-US"/>
        </w:rPr>
      </w:pPr>
      <w:r w:rsidRPr="007970D7">
        <w:rPr>
          <w:rFonts w:eastAsia="Arial" w:cs="Arial"/>
          <w:noProof/>
        </w:rPr>
        <w:t>6.2.4.</w:t>
      </w:r>
      <w:r>
        <w:rPr>
          <w:rFonts w:eastAsiaTheme="minorEastAsia"/>
          <w:noProof/>
          <w:sz w:val="22"/>
          <w:lang w:val="en-US"/>
        </w:rPr>
        <w:tab/>
      </w:r>
      <w:r w:rsidRPr="007970D7">
        <w:rPr>
          <w:noProof/>
        </w:rPr>
        <w:t>Operational restrictions</w:t>
      </w:r>
      <w:r>
        <w:rPr>
          <w:noProof/>
        </w:rPr>
        <w:tab/>
      </w:r>
      <w:r>
        <w:rPr>
          <w:noProof/>
        </w:rPr>
        <w:fldChar w:fldCharType="begin"/>
      </w:r>
      <w:r>
        <w:rPr>
          <w:noProof/>
        </w:rPr>
        <w:instrText xml:space="preserve"> PAGEREF _Toc448405324 \h </w:instrText>
      </w:r>
      <w:r>
        <w:rPr>
          <w:noProof/>
        </w:rPr>
      </w:r>
      <w:r>
        <w:rPr>
          <w:noProof/>
        </w:rPr>
        <w:fldChar w:fldCharType="separate"/>
      </w:r>
      <w:r>
        <w:rPr>
          <w:noProof/>
        </w:rPr>
        <w:t>18</w:t>
      </w:r>
      <w:r>
        <w:rPr>
          <w:noProof/>
        </w:rPr>
        <w:fldChar w:fldCharType="end"/>
      </w:r>
    </w:p>
    <w:p w14:paraId="01E5BE36" w14:textId="52C468C9" w:rsidR="00503B9D" w:rsidRDefault="00503B9D">
      <w:pPr>
        <w:pStyle w:val="TOC2"/>
        <w:rPr>
          <w:rFonts w:eastAsiaTheme="minorEastAsia"/>
          <w:color w:val="auto"/>
          <w:lang w:val="en-US"/>
        </w:rPr>
      </w:pPr>
      <w:r w:rsidRPr="007970D7">
        <w:t>6.3.</w:t>
      </w:r>
      <w:r>
        <w:rPr>
          <w:rFonts w:eastAsiaTheme="minorEastAsia"/>
          <w:color w:val="auto"/>
          <w:lang w:val="en-US"/>
        </w:rPr>
        <w:tab/>
      </w:r>
      <w:r w:rsidRPr="007970D7">
        <w:t>Influence of temperature on Lanterns Lenses/Glazing</w:t>
      </w:r>
      <w:r>
        <w:tab/>
      </w:r>
      <w:r>
        <w:fldChar w:fldCharType="begin"/>
      </w:r>
      <w:r>
        <w:instrText xml:space="preserve"> PAGEREF _Toc448405325 \h </w:instrText>
      </w:r>
      <w:r>
        <w:fldChar w:fldCharType="separate"/>
      </w:r>
      <w:r>
        <w:t>19</w:t>
      </w:r>
      <w:r>
        <w:fldChar w:fldCharType="end"/>
      </w:r>
    </w:p>
    <w:p w14:paraId="65BEDC8E" w14:textId="58D2450B" w:rsidR="00503B9D" w:rsidRDefault="00503B9D">
      <w:pPr>
        <w:pStyle w:val="TOC2"/>
        <w:rPr>
          <w:rFonts w:eastAsiaTheme="minorEastAsia"/>
          <w:color w:val="auto"/>
          <w:lang w:val="en-US"/>
        </w:rPr>
      </w:pPr>
      <w:r w:rsidRPr="007970D7">
        <w:t>6.4.</w:t>
      </w:r>
      <w:r>
        <w:rPr>
          <w:rFonts w:eastAsiaTheme="minorEastAsia"/>
          <w:color w:val="auto"/>
          <w:lang w:val="en-US"/>
        </w:rPr>
        <w:tab/>
      </w:r>
      <w:r w:rsidRPr="007970D7">
        <w:t>Influence of temperature on the corrosion rate</w:t>
      </w:r>
      <w:r>
        <w:tab/>
      </w:r>
      <w:r>
        <w:fldChar w:fldCharType="begin"/>
      </w:r>
      <w:r>
        <w:instrText xml:space="preserve"> PAGEREF _Toc448405326 \h </w:instrText>
      </w:r>
      <w:r>
        <w:fldChar w:fldCharType="separate"/>
      </w:r>
      <w:r>
        <w:t>19</w:t>
      </w:r>
      <w:r>
        <w:fldChar w:fldCharType="end"/>
      </w:r>
    </w:p>
    <w:p w14:paraId="6620239B" w14:textId="7938B4ED" w:rsidR="00503B9D" w:rsidRDefault="00503B9D">
      <w:pPr>
        <w:pStyle w:val="TOC2"/>
        <w:rPr>
          <w:rFonts w:eastAsiaTheme="minorEastAsia"/>
          <w:color w:val="auto"/>
          <w:lang w:val="en-US"/>
        </w:rPr>
      </w:pPr>
      <w:r w:rsidRPr="007970D7">
        <w:rPr>
          <w:rFonts w:eastAsia="Arial" w:cs="Arial"/>
        </w:rPr>
        <w:t>6.5.</w:t>
      </w:r>
      <w:r>
        <w:rPr>
          <w:rFonts w:eastAsiaTheme="minorEastAsia"/>
          <w:color w:val="auto"/>
          <w:lang w:val="en-US"/>
        </w:rPr>
        <w:tab/>
      </w:r>
      <w:r w:rsidRPr="007970D7">
        <w:t>Influence of temperature on other AtoN structures</w:t>
      </w:r>
      <w:r>
        <w:tab/>
      </w:r>
      <w:r>
        <w:fldChar w:fldCharType="begin"/>
      </w:r>
      <w:r>
        <w:instrText xml:space="preserve"> PAGEREF _Toc448405327 \h </w:instrText>
      </w:r>
      <w:r>
        <w:fldChar w:fldCharType="separate"/>
      </w:r>
      <w:r>
        <w:t>20</w:t>
      </w:r>
      <w:r>
        <w:fldChar w:fldCharType="end"/>
      </w:r>
    </w:p>
    <w:p w14:paraId="7A02D0FD" w14:textId="3DECA72E" w:rsidR="00503B9D" w:rsidRDefault="00503B9D">
      <w:pPr>
        <w:pStyle w:val="TOC2"/>
        <w:rPr>
          <w:rFonts w:eastAsiaTheme="minorEastAsia"/>
          <w:color w:val="auto"/>
          <w:lang w:val="en-US"/>
        </w:rPr>
      </w:pPr>
      <w:r w:rsidRPr="007970D7">
        <w:t>6.6.</w:t>
      </w:r>
      <w:r>
        <w:rPr>
          <w:rFonts w:eastAsiaTheme="minorEastAsia"/>
          <w:color w:val="auto"/>
          <w:lang w:val="en-US"/>
        </w:rPr>
        <w:tab/>
      </w:r>
      <w:r w:rsidRPr="007970D7">
        <w:t>Influence of Solar radiation on plastic properties</w:t>
      </w:r>
      <w:r>
        <w:tab/>
      </w:r>
      <w:r>
        <w:fldChar w:fldCharType="begin"/>
      </w:r>
      <w:r>
        <w:instrText xml:space="preserve"> PAGEREF _Toc448405328 \h </w:instrText>
      </w:r>
      <w:r>
        <w:fldChar w:fldCharType="separate"/>
      </w:r>
      <w:r>
        <w:t>20</w:t>
      </w:r>
      <w:r>
        <w:fldChar w:fldCharType="end"/>
      </w:r>
    </w:p>
    <w:p w14:paraId="59187863" w14:textId="3BD9421C" w:rsidR="00503B9D" w:rsidRDefault="00503B9D">
      <w:pPr>
        <w:pStyle w:val="TOC3"/>
        <w:tabs>
          <w:tab w:val="left" w:pos="1134"/>
          <w:tab w:val="right" w:leader="dot" w:pos="10195"/>
        </w:tabs>
        <w:rPr>
          <w:rFonts w:eastAsiaTheme="minorEastAsia"/>
          <w:noProof/>
          <w:sz w:val="22"/>
          <w:lang w:val="en-US"/>
        </w:rPr>
      </w:pPr>
      <w:r w:rsidRPr="007970D7">
        <w:rPr>
          <w:rFonts w:eastAsia="Calibri" w:cs="Calibri"/>
          <w:noProof/>
        </w:rPr>
        <w:t>6.6.1.</w:t>
      </w:r>
      <w:r>
        <w:rPr>
          <w:rFonts w:eastAsiaTheme="minorEastAsia"/>
          <w:noProof/>
          <w:sz w:val="22"/>
          <w:lang w:val="en-US"/>
        </w:rPr>
        <w:tab/>
      </w:r>
      <w:r w:rsidRPr="007970D7">
        <w:rPr>
          <w:rFonts w:eastAsia="Calibri"/>
          <w:noProof/>
        </w:rPr>
        <w:t>Polyethylene Buoys -Degradation of Surface Colours and Material</w:t>
      </w:r>
      <w:r>
        <w:rPr>
          <w:noProof/>
        </w:rPr>
        <w:tab/>
      </w:r>
      <w:r>
        <w:rPr>
          <w:noProof/>
        </w:rPr>
        <w:fldChar w:fldCharType="begin"/>
      </w:r>
      <w:r>
        <w:rPr>
          <w:noProof/>
        </w:rPr>
        <w:instrText xml:space="preserve"> PAGEREF _Toc448405329 \h </w:instrText>
      </w:r>
      <w:r>
        <w:rPr>
          <w:noProof/>
        </w:rPr>
      </w:r>
      <w:r>
        <w:rPr>
          <w:noProof/>
        </w:rPr>
        <w:fldChar w:fldCharType="separate"/>
      </w:r>
      <w:r>
        <w:rPr>
          <w:noProof/>
        </w:rPr>
        <w:t>20</w:t>
      </w:r>
      <w:r>
        <w:rPr>
          <w:noProof/>
        </w:rPr>
        <w:fldChar w:fldCharType="end"/>
      </w:r>
    </w:p>
    <w:p w14:paraId="1ACF5F2F" w14:textId="470CD5D6" w:rsidR="00503B9D" w:rsidRDefault="00503B9D">
      <w:pPr>
        <w:pStyle w:val="TOC1"/>
        <w:rPr>
          <w:rFonts w:eastAsiaTheme="minorEastAsia"/>
          <w:b w:val="0"/>
          <w:color w:val="auto"/>
          <w:lang w:val="en-US"/>
        </w:rPr>
      </w:pPr>
      <w:r w:rsidRPr="007970D7">
        <w:rPr>
          <w:rFonts w:eastAsia="Arial"/>
          <w:highlight w:val="white"/>
        </w:rPr>
        <w:t>7.</w:t>
      </w:r>
      <w:r>
        <w:rPr>
          <w:rFonts w:eastAsiaTheme="minorEastAsia"/>
          <w:b w:val="0"/>
          <w:color w:val="auto"/>
          <w:lang w:val="en-US"/>
        </w:rPr>
        <w:tab/>
      </w:r>
      <w:r w:rsidRPr="007970D7">
        <w:rPr>
          <w:rFonts w:eastAsia="Arial"/>
          <w:shd w:val="clear" w:color="auto" w:fill="FFFFFF"/>
        </w:rPr>
        <w:t>IMPLEMENTATION OF PREVENTIVE MEASURES</w:t>
      </w:r>
      <w:r>
        <w:tab/>
      </w:r>
      <w:r>
        <w:fldChar w:fldCharType="begin"/>
      </w:r>
      <w:r>
        <w:instrText xml:space="preserve"> PAGEREF _Toc448405330 \h </w:instrText>
      </w:r>
      <w:r>
        <w:fldChar w:fldCharType="separate"/>
      </w:r>
      <w:r>
        <w:t>21</w:t>
      </w:r>
      <w:r>
        <w:fldChar w:fldCharType="end"/>
      </w:r>
    </w:p>
    <w:p w14:paraId="20835329" w14:textId="30A919DF" w:rsidR="00503B9D" w:rsidRDefault="00503B9D">
      <w:pPr>
        <w:pStyle w:val="TOC1"/>
        <w:rPr>
          <w:rFonts w:eastAsiaTheme="minorEastAsia"/>
          <w:b w:val="0"/>
          <w:color w:val="auto"/>
          <w:lang w:val="en-US"/>
        </w:rPr>
      </w:pPr>
      <w:r w:rsidRPr="007970D7">
        <w:t>8.</w:t>
      </w:r>
      <w:r>
        <w:rPr>
          <w:rFonts w:eastAsiaTheme="minorEastAsia"/>
          <w:b w:val="0"/>
          <w:color w:val="auto"/>
          <w:lang w:val="en-US"/>
        </w:rPr>
        <w:tab/>
      </w:r>
      <w:r>
        <w:t>REFERENCES</w:t>
      </w:r>
      <w:r>
        <w:tab/>
      </w:r>
      <w:r>
        <w:fldChar w:fldCharType="begin"/>
      </w:r>
      <w:r>
        <w:instrText xml:space="preserve"> PAGEREF _Toc448405331 \h </w:instrText>
      </w:r>
      <w:r>
        <w:fldChar w:fldCharType="separate"/>
      </w:r>
      <w:r>
        <w:t>22</w:t>
      </w:r>
      <w:r>
        <w:fldChar w:fldCharType="end"/>
      </w:r>
    </w:p>
    <w:p w14:paraId="66194D0F" w14:textId="1F036F2D"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001C0AD5" w14:textId="60995785" w:rsidR="0078486B" w:rsidRDefault="002F265A" w:rsidP="00C9558A">
      <w:pPr>
        <w:pStyle w:val="ListofFigures"/>
      </w:pPr>
      <w:r>
        <w:t>List of Tables</w:t>
      </w:r>
    </w:p>
    <w:p w14:paraId="6D3498A6" w14:textId="77777777" w:rsidR="00332A7B"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332A7B">
        <w:rPr>
          <w:noProof/>
        </w:rPr>
        <w:t>Table 1</w:t>
      </w:r>
      <w:r w:rsidR="00332A7B">
        <w:rPr>
          <w:rFonts w:eastAsiaTheme="minorEastAsia"/>
          <w:i w:val="0"/>
          <w:noProof/>
          <w:sz w:val="24"/>
          <w:szCs w:val="24"/>
          <w:lang w:val="en-US"/>
        </w:rPr>
        <w:tab/>
      </w:r>
      <w:r w:rsidR="00332A7B">
        <w:rPr>
          <w:noProof/>
        </w:rPr>
        <w:t>Example of a table with the significant information in the first column</w:t>
      </w:r>
      <w:r w:rsidR="00332A7B">
        <w:rPr>
          <w:noProof/>
        </w:rPr>
        <w:tab/>
      </w:r>
      <w:r w:rsidR="00332A7B">
        <w:rPr>
          <w:noProof/>
        </w:rPr>
        <w:fldChar w:fldCharType="begin"/>
      </w:r>
      <w:r w:rsidR="00332A7B">
        <w:rPr>
          <w:noProof/>
        </w:rPr>
        <w:instrText xml:space="preserve"> PAGEREF _Toc443302300 \h </w:instrText>
      </w:r>
      <w:r w:rsidR="00332A7B">
        <w:rPr>
          <w:noProof/>
        </w:rPr>
      </w:r>
      <w:r w:rsidR="00332A7B">
        <w:rPr>
          <w:noProof/>
        </w:rPr>
        <w:fldChar w:fldCharType="separate"/>
      </w:r>
      <w:r w:rsidR="00332A7B">
        <w:rPr>
          <w:noProof/>
        </w:rPr>
        <w:t>6</w:t>
      </w:r>
      <w:r w:rsidR="00332A7B">
        <w:rPr>
          <w:noProof/>
        </w:rPr>
        <w:fldChar w:fldCharType="end"/>
      </w:r>
    </w:p>
    <w:p w14:paraId="15D0FAEA" w14:textId="77777777" w:rsidR="00332A7B" w:rsidRDefault="00332A7B">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_Toc443302301 \h </w:instrText>
      </w:r>
      <w:r>
        <w:rPr>
          <w:noProof/>
        </w:rPr>
      </w:r>
      <w:r>
        <w:rPr>
          <w:noProof/>
        </w:rPr>
        <w:fldChar w:fldCharType="separate"/>
      </w:r>
      <w:r>
        <w:rPr>
          <w:noProof/>
        </w:rPr>
        <w:t>6</w:t>
      </w:r>
      <w:r>
        <w:rPr>
          <w:noProof/>
        </w:rPr>
        <w:fldChar w:fldCharType="end"/>
      </w:r>
    </w:p>
    <w:p w14:paraId="0D3697FC" w14:textId="77777777" w:rsidR="00332A7B" w:rsidRDefault="00332A7B">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_Toc443302302 \h </w:instrText>
      </w:r>
      <w:r>
        <w:rPr>
          <w:noProof/>
        </w:rPr>
      </w:r>
      <w:r>
        <w:rPr>
          <w:noProof/>
        </w:rPr>
        <w:fldChar w:fldCharType="separate"/>
      </w:r>
      <w:r>
        <w:rPr>
          <w:noProof/>
        </w:rPr>
        <w:t>6</w:t>
      </w:r>
      <w:r>
        <w:rPr>
          <w:noProof/>
        </w:rPr>
        <w:fldChar w:fldCharType="end"/>
      </w:r>
    </w:p>
    <w:p w14:paraId="02716223" w14:textId="77777777" w:rsidR="00332A7B" w:rsidRDefault="00332A7B">
      <w:pPr>
        <w:pStyle w:val="TableofFigures"/>
        <w:rPr>
          <w:rFonts w:eastAsiaTheme="minorEastAsia"/>
          <w:i w:val="0"/>
          <w:noProof/>
          <w:sz w:val="24"/>
          <w:szCs w:val="24"/>
          <w:lang w:val="en-US"/>
        </w:rPr>
      </w:pPr>
      <w:r>
        <w:rPr>
          <w:noProof/>
        </w:rPr>
        <w:lastRenderedPageBreak/>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_Toc443302303 \h </w:instrText>
      </w:r>
      <w:r>
        <w:rPr>
          <w:noProof/>
        </w:rPr>
      </w:r>
      <w:r>
        <w:rPr>
          <w:noProof/>
        </w:rPr>
        <w:fldChar w:fldCharType="separate"/>
      </w:r>
      <w:r>
        <w:rPr>
          <w:noProof/>
        </w:rPr>
        <w:t>9</w:t>
      </w:r>
      <w:r>
        <w:rPr>
          <w:noProof/>
        </w:rPr>
        <w:fldChar w:fldCharType="end"/>
      </w:r>
    </w:p>
    <w:p w14:paraId="161A247E" w14:textId="2F2B50B9" w:rsidR="00161325" w:rsidRPr="00C91630" w:rsidRDefault="00923B4D" w:rsidP="00923B4D">
      <w:pPr>
        <w:pStyle w:val="BodyText"/>
      </w:pPr>
      <w:r>
        <w:fldChar w:fldCharType="end"/>
      </w:r>
    </w:p>
    <w:p w14:paraId="0F293C95" w14:textId="44E0E14A" w:rsidR="00994D97" w:rsidRDefault="00994D97" w:rsidP="00C9558A">
      <w:pPr>
        <w:pStyle w:val="ListofFigures"/>
      </w:pPr>
      <w:r w:rsidRPr="00441393">
        <w:t>List of Figures</w:t>
      </w:r>
    </w:p>
    <w:p w14:paraId="52BCEC5A" w14:textId="08B613F6" w:rsidR="007239AE" w:rsidRDefault="00923B4D">
      <w:pPr>
        <w:pStyle w:val="TableofFigures"/>
        <w:rPr>
          <w:rFonts w:eastAsiaTheme="minorEastAsia"/>
          <w:i w:val="0"/>
          <w:noProof/>
          <w:lang w:val="en-US"/>
        </w:rPr>
      </w:pPr>
      <w:r>
        <w:fldChar w:fldCharType="begin"/>
      </w:r>
      <w:r>
        <w:instrText xml:space="preserve"> TOC \t "Figure caption" \c </w:instrText>
      </w:r>
      <w:r>
        <w:fldChar w:fldCharType="separate"/>
      </w:r>
      <w:r w:rsidR="007239AE">
        <w:rPr>
          <w:noProof/>
        </w:rPr>
        <w:t>Figure 1</w:t>
      </w:r>
      <w:r w:rsidR="007239AE">
        <w:rPr>
          <w:rFonts w:eastAsiaTheme="minorEastAsia"/>
          <w:i w:val="0"/>
          <w:noProof/>
          <w:lang w:val="en-US"/>
        </w:rPr>
        <w:tab/>
      </w:r>
      <w:r w:rsidR="007239AE">
        <w:rPr>
          <w:noProof/>
        </w:rPr>
        <w:t>Variables of the thermal stress cycle</w:t>
      </w:r>
      <w:r w:rsidR="007239AE">
        <w:rPr>
          <w:noProof/>
        </w:rPr>
        <w:tab/>
      </w:r>
      <w:r w:rsidR="007239AE">
        <w:rPr>
          <w:noProof/>
        </w:rPr>
        <w:fldChar w:fldCharType="begin"/>
      </w:r>
      <w:r w:rsidR="007239AE">
        <w:rPr>
          <w:noProof/>
        </w:rPr>
        <w:instrText xml:space="preserve"> PAGEREF _Toc448404991 \h </w:instrText>
      </w:r>
      <w:r w:rsidR="007239AE">
        <w:rPr>
          <w:noProof/>
        </w:rPr>
      </w:r>
      <w:r w:rsidR="007239AE">
        <w:rPr>
          <w:noProof/>
        </w:rPr>
        <w:fldChar w:fldCharType="separate"/>
      </w:r>
      <w:r w:rsidR="007239AE">
        <w:rPr>
          <w:noProof/>
        </w:rPr>
        <w:t>7</w:t>
      </w:r>
      <w:r w:rsidR="007239AE">
        <w:rPr>
          <w:noProof/>
        </w:rPr>
        <w:fldChar w:fldCharType="end"/>
      </w:r>
    </w:p>
    <w:p w14:paraId="34C4128A" w14:textId="0AC8DA00" w:rsidR="007239AE" w:rsidRDefault="007239AE">
      <w:pPr>
        <w:pStyle w:val="TableofFigures"/>
        <w:rPr>
          <w:rFonts w:eastAsiaTheme="minorEastAsia"/>
          <w:i w:val="0"/>
          <w:noProof/>
          <w:lang w:val="en-US"/>
        </w:rPr>
      </w:pPr>
      <w:r>
        <w:rPr>
          <w:noProof/>
        </w:rPr>
        <w:t>Figure 2</w:t>
      </w:r>
      <w:r>
        <w:rPr>
          <w:rFonts w:eastAsiaTheme="minorEastAsia"/>
          <w:i w:val="0"/>
          <w:noProof/>
          <w:lang w:val="en-US"/>
        </w:rPr>
        <w:tab/>
      </w:r>
      <w:r>
        <w:rPr>
          <w:noProof/>
        </w:rPr>
        <w:t>Heat Index value (Real Feel) Table. ºF - ºC Equivalence Vs Relative Humidity - NOAA National Oceanic and Atmospheric Administration</w:t>
      </w:r>
      <w:r>
        <w:rPr>
          <w:noProof/>
        </w:rPr>
        <w:tab/>
      </w:r>
      <w:r>
        <w:rPr>
          <w:noProof/>
        </w:rPr>
        <w:fldChar w:fldCharType="begin"/>
      </w:r>
      <w:r>
        <w:rPr>
          <w:noProof/>
        </w:rPr>
        <w:instrText xml:space="preserve"> PAGEREF _Toc448404992 \h </w:instrText>
      </w:r>
      <w:r>
        <w:rPr>
          <w:noProof/>
        </w:rPr>
      </w:r>
      <w:r>
        <w:rPr>
          <w:noProof/>
        </w:rPr>
        <w:fldChar w:fldCharType="separate"/>
      </w:r>
      <w:r>
        <w:rPr>
          <w:noProof/>
        </w:rPr>
        <w:t>9</w:t>
      </w:r>
      <w:r>
        <w:rPr>
          <w:noProof/>
        </w:rPr>
        <w:fldChar w:fldCharType="end"/>
      </w:r>
    </w:p>
    <w:p w14:paraId="6107FA71" w14:textId="547D2545" w:rsidR="007239AE" w:rsidRDefault="007239AE">
      <w:pPr>
        <w:pStyle w:val="TableofFigures"/>
        <w:rPr>
          <w:rFonts w:eastAsiaTheme="minorEastAsia"/>
          <w:i w:val="0"/>
          <w:noProof/>
          <w:lang w:val="en-US"/>
        </w:rPr>
      </w:pPr>
      <w:r>
        <w:rPr>
          <w:noProof/>
        </w:rPr>
        <w:t>Figure 3</w:t>
      </w:r>
      <w:r>
        <w:rPr>
          <w:rFonts w:eastAsiaTheme="minorEastAsia"/>
          <w:i w:val="0"/>
          <w:noProof/>
          <w:lang w:val="en-US"/>
        </w:rPr>
        <w:tab/>
      </w:r>
      <w:r>
        <w:rPr>
          <w:noProof/>
        </w:rPr>
        <w:t>Example of Real feel record in Reconquista city - Argentina - Latitude: 29º 14´03” ; Longitude: 59º 34´45” – 60 year period (1956-2016) - SMN National Meteorological Service.</w:t>
      </w:r>
      <w:r>
        <w:rPr>
          <w:noProof/>
        </w:rPr>
        <w:tab/>
      </w:r>
      <w:r>
        <w:rPr>
          <w:noProof/>
        </w:rPr>
        <w:fldChar w:fldCharType="begin"/>
      </w:r>
      <w:r>
        <w:rPr>
          <w:noProof/>
        </w:rPr>
        <w:instrText xml:space="preserve"> PAGEREF _Toc448404993 \h </w:instrText>
      </w:r>
      <w:r>
        <w:rPr>
          <w:noProof/>
        </w:rPr>
      </w:r>
      <w:r>
        <w:rPr>
          <w:noProof/>
        </w:rPr>
        <w:fldChar w:fldCharType="separate"/>
      </w:r>
      <w:r>
        <w:rPr>
          <w:noProof/>
        </w:rPr>
        <w:t>10</w:t>
      </w:r>
      <w:r>
        <w:rPr>
          <w:noProof/>
        </w:rPr>
        <w:fldChar w:fldCharType="end"/>
      </w:r>
    </w:p>
    <w:p w14:paraId="0A1FB7BE" w14:textId="5E665F09" w:rsidR="007239AE" w:rsidRDefault="007239AE">
      <w:pPr>
        <w:pStyle w:val="TableofFigures"/>
        <w:rPr>
          <w:rFonts w:eastAsiaTheme="minorEastAsia"/>
          <w:i w:val="0"/>
          <w:noProof/>
          <w:lang w:val="en-US"/>
        </w:rPr>
      </w:pPr>
      <w:r w:rsidRPr="0017694F">
        <w:rPr>
          <w:rFonts w:eastAsia="Arial" w:cs="Arial"/>
          <w:noProof/>
          <w:color w:val="00000A"/>
        </w:rPr>
        <w:t>Figure 4</w:t>
      </w:r>
      <w:r>
        <w:rPr>
          <w:rFonts w:eastAsiaTheme="minorEastAsia"/>
          <w:i w:val="0"/>
          <w:noProof/>
          <w:lang w:val="en-US"/>
        </w:rPr>
        <w:tab/>
      </w:r>
      <w:r>
        <w:rPr>
          <w:noProof/>
        </w:rPr>
        <w:t>Images of typical situations of the maintenance of aids to navigation system</w:t>
      </w:r>
      <w:r>
        <w:rPr>
          <w:noProof/>
        </w:rPr>
        <w:tab/>
      </w:r>
      <w:r>
        <w:rPr>
          <w:noProof/>
        </w:rPr>
        <w:fldChar w:fldCharType="begin"/>
      </w:r>
      <w:r>
        <w:rPr>
          <w:noProof/>
        </w:rPr>
        <w:instrText xml:space="preserve"> PAGEREF _Toc448404994 \h </w:instrText>
      </w:r>
      <w:r>
        <w:rPr>
          <w:noProof/>
        </w:rPr>
      </w:r>
      <w:r>
        <w:rPr>
          <w:noProof/>
        </w:rPr>
        <w:fldChar w:fldCharType="separate"/>
      </w:r>
      <w:r>
        <w:rPr>
          <w:noProof/>
        </w:rPr>
        <w:t>11</w:t>
      </w:r>
      <w:r>
        <w:rPr>
          <w:noProof/>
        </w:rPr>
        <w:fldChar w:fldCharType="end"/>
      </w:r>
    </w:p>
    <w:p w14:paraId="7DD89CB5" w14:textId="136966D3" w:rsidR="007239AE" w:rsidRDefault="007239AE">
      <w:pPr>
        <w:pStyle w:val="TableofFigures"/>
        <w:rPr>
          <w:rFonts w:eastAsiaTheme="minorEastAsia"/>
          <w:i w:val="0"/>
          <w:noProof/>
          <w:lang w:val="en-US"/>
        </w:rPr>
      </w:pPr>
      <w:r>
        <w:rPr>
          <w:noProof/>
        </w:rPr>
        <w:t>Figure 5</w:t>
      </w:r>
      <w:r>
        <w:rPr>
          <w:rFonts w:eastAsiaTheme="minorEastAsia"/>
          <w:i w:val="0"/>
          <w:noProof/>
          <w:lang w:val="en-US"/>
        </w:rPr>
        <w:tab/>
      </w:r>
      <w:r>
        <w:rPr>
          <w:noProof/>
        </w:rPr>
        <w:t>Examples of personnel performing  surface treatments tasks</w:t>
      </w:r>
      <w:r>
        <w:rPr>
          <w:noProof/>
        </w:rPr>
        <w:tab/>
      </w:r>
      <w:r>
        <w:rPr>
          <w:noProof/>
        </w:rPr>
        <w:fldChar w:fldCharType="begin"/>
      </w:r>
      <w:r>
        <w:rPr>
          <w:noProof/>
        </w:rPr>
        <w:instrText xml:space="preserve"> PAGEREF _Toc448404995 \h </w:instrText>
      </w:r>
      <w:r>
        <w:rPr>
          <w:noProof/>
        </w:rPr>
      </w:r>
      <w:r>
        <w:rPr>
          <w:noProof/>
        </w:rPr>
        <w:fldChar w:fldCharType="separate"/>
      </w:r>
      <w:r>
        <w:rPr>
          <w:noProof/>
        </w:rPr>
        <w:t>12</w:t>
      </w:r>
      <w:r>
        <w:rPr>
          <w:noProof/>
        </w:rPr>
        <w:fldChar w:fldCharType="end"/>
      </w:r>
    </w:p>
    <w:p w14:paraId="7A00BDCB" w14:textId="4D4BB083" w:rsidR="007239AE" w:rsidRDefault="007239AE">
      <w:pPr>
        <w:pStyle w:val="TableofFigures"/>
        <w:rPr>
          <w:rFonts w:eastAsiaTheme="minorEastAsia"/>
          <w:i w:val="0"/>
          <w:noProof/>
          <w:lang w:val="en-US"/>
        </w:rPr>
      </w:pPr>
      <w:r>
        <w:rPr>
          <w:noProof/>
        </w:rPr>
        <w:t>Figure 6</w:t>
      </w:r>
      <w:r>
        <w:rPr>
          <w:rFonts w:eastAsiaTheme="minorEastAsia"/>
          <w:i w:val="0"/>
          <w:noProof/>
          <w:lang w:val="en-US"/>
        </w:rPr>
        <w:tab/>
      </w:r>
      <w:r>
        <w:rPr>
          <w:noProof/>
        </w:rPr>
        <w:t>Examples of personnel performing welding tasks</w:t>
      </w:r>
      <w:r>
        <w:rPr>
          <w:noProof/>
        </w:rPr>
        <w:tab/>
      </w:r>
      <w:r>
        <w:rPr>
          <w:noProof/>
        </w:rPr>
        <w:fldChar w:fldCharType="begin"/>
      </w:r>
      <w:r>
        <w:rPr>
          <w:noProof/>
        </w:rPr>
        <w:instrText xml:space="preserve"> PAGEREF _Toc448404996 \h </w:instrText>
      </w:r>
      <w:r>
        <w:rPr>
          <w:noProof/>
        </w:rPr>
      </w:r>
      <w:r>
        <w:rPr>
          <w:noProof/>
        </w:rPr>
        <w:fldChar w:fldCharType="separate"/>
      </w:r>
      <w:r>
        <w:rPr>
          <w:noProof/>
        </w:rPr>
        <w:t>12</w:t>
      </w:r>
      <w:r>
        <w:rPr>
          <w:noProof/>
        </w:rPr>
        <w:fldChar w:fldCharType="end"/>
      </w:r>
    </w:p>
    <w:p w14:paraId="097E0046" w14:textId="2D8BEEE0" w:rsidR="007239AE" w:rsidRDefault="007239AE">
      <w:pPr>
        <w:pStyle w:val="TableofFigures"/>
        <w:rPr>
          <w:rFonts w:eastAsiaTheme="minorEastAsia"/>
          <w:i w:val="0"/>
          <w:noProof/>
          <w:lang w:val="en-US"/>
        </w:rPr>
      </w:pPr>
      <w:r>
        <w:rPr>
          <w:noProof/>
        </w:rPr>
        <w:t>Figure 7</w:t>
      </w:r>
      <w:r>
        <w:rPr>
          <w:rFonts w:eastAsiaTheme="minorEastAsia"/>
          <w:i w:val="0"/>
          <w:noProof/>
          <w:lang w:val="en-US"/>
        </w:rPr>
        <w:tab/>
      </w:r>
      <w:r>
        <w:rPr>
          <w:noProof/>
        </w:rPr>
        <w:t>Examples of personnel performing painting tasks</w:t>
      </w:r>
      <w:r>
        <w:rPr>
          <w:noProof/>
        </w:rPr>
        <w:tab/>
      </w:r>
      <w:r>
        <w:rPr>
          <w:noProof/>
        </w:rPr>
        <w:fldChar w:fldCharType="begin"/>
      </w:r>
      <w:r>
        <w:rPr>
          <w:noProof/>
        </w:rPr>
        <w:instrText xml:space="preserve"> PAGEREF _Toc448404997 \h </w:instrText>
      </w:r>
      <w:r>
        <w:rPr>
          <w:noProof/>
        </w:rPr>
      </w:r>
      <w:r>
        <w:rPr>
          <w:noProof/>
        </w:rPr>
        <w:fldChar w:fldCharType="separate"/>
      </w:r>
      <w:r>
        <w:rPr>
          <w:noProof/>
        </w:rPr>
        <w:t>13</w:t>
      </w:r>
      <w:r>
        <w:rPr>
          <w:noProof/>
        </w:rPr>
        <w:fldChar w:fldCharType="end"/>
      </w:r>
    </w:p>
    <w:p w14:paraId="41DD23B8" w14:textId="22CB1BA3" w:rsidR="007239AE" w:rsidRDefault="007239AE">
      <w:pPr>
        <w:pStyle w:val="TableofFigures"/>
        <w:rPr>
          <w:rFonts w:eastAsiaTheme="minorEastAsia"/>
          <w:i w:val="0"/>
          <w:noProof/>
          <w:lang w:val="en-US"/>
        </w:rPr>
      </w:pPr>
      <w:r>
        <w:rPr>
          <w:noProof/>
        </w:rPr>
        <w:t>Figure 8</w:t>
      </w:r>
      <w:r>
        <w:rPr>
          <w:rFonts w:eastAsiaTheme="minorEastAsia"/>
          <w:i w:val="0"/>
          <w:noProof/>
          <w:lang w:val="en-US"/>
        </w:rPr>
        <w:tab/>
      </w:r>
      <w:r>
        <w:rPr>
          <w:noProof/>
        </w:rPr>
        <w:t>Portable and fixed climatizer in operation</w:t>
      </w:r>
      <w:r>
        <w:rPr>
          <w:noProof/>
        </w:rPr>
        <w:tab/>
      </w:r>
      <w:r>
        <w:rPr>
          <w:noProof/>
        </w:rPr>
        <w:fldChar w:fldCharType="begin"/>
      </w:r>
      <w:r>
        <w:rPr>
          <w:noProof/>
        </w:rPr>
        <w:instrText xml:space="preserve"> PAGEREF _Toc448404998 \h </w:instrText>
      </w:r>
      <w:r>
        <w:rPr>
          <w:noProof/>
        </w:rPr>
      </w:r>
      <w:r>
        <w:rPr>
          <w:noProof/>
        </w:rPr>
        <w:fldChar w:fldCharType="separate"/>
      </w:r>
      <w:r>
        <w:rPr>
          <w:noProof/>
        </w:rPr>
        <w:t>13</w:t>
      </w:r>
      <w:r>
        <w:rPr>
          <w:noProof/>
        </w:rPr>
        <w:fldChar w:fldCharType="end"/>
      </w:r>
    </w:p>
    <w:p w14:paraId="5BB01CB7" w14:textId="2F0CEE1C" w:rsidR="007239AE" w:rsidRDefault="007239AE">
      <w:pPr>
        <w:pStyle w:val="TableofFigures"/>
        <w:rPr>
          <w:rFonts w:eastAsiaTheme="minorEastAsia"/>
          <w:i w:val="0"/>
          <w:noProof/>
          <w:lang w:val="en-US"/>
        </w:rPr>
      </w:pPr>
      <w:r>
        <w:rPr>
          <w:noProof/>
        </w:rPr>
        <w:t>Figure 9</w:t>
      </w:r>
      <w:r>
        <w:rPr>
          <w:rFonts w:eastAsiaTheme="minorEastAsia"/>
          <w:i w:val="0"/>
          <w:noProof/>
          <w:lang w:val="en-US"/>
        </w:rPr>
        <w:tab/>
      </w:r>
      <w:r>
        <w:rPr>
          <w:noProof/>
        </w:rPr>
        <w:t>Temperature measures on the exterior of the battery box and on the battery</w:t>
      </w:r>
      <w:r>
        <w:rPr>
          <w:noProof/>
        </w:rPr>
        <w:tab/>
      </w:r>
      <w:r>
        <w:rPr>
          <w:noProof/>
        </w:rPr>
        <w:fldChar w:fldCharType="begin"/>
      </w:r>
      <w:r>
        <w:rPr>
          <w:noProof/>
        </w:rPr>
        <w:instrText xml:space="preserve"> PAGEREF _Toc448404999 \h </w:instrText>
      </w:r>
      <w:r>
        <w:rPr>
          <w:noProof/>
        </w:rPr>
      </w:r>
      <w:r>
        <w:rPr>
          <w:noProof/>
        </w:rPr>
        <w:fldChar w:fldCharType="separate"/>
      </w:r>
      <w:r>
        <w:rPr>
          <w:noProof/>
        </w:rPr>
        <w:t>15</w:t>
      </w:r>
      <w:r>
        <w:rPr>
          <w:noProof/>
        </w:rPr>
        <w:fldChar w:fldCharType="end"/>
      </w:r>
    </w:p>
    <w:p w14:paraId="0E4A6E47" w14:textId="4B77EE6B" w:rsidR="007239AE" w:rsidRDefault="007239AE">
      <w:pPr>
        <w:pStyle w:val="TableofFigures"/>
        <w:rPr>
          <w:rFonts w:eastAsiaTheme="minorEastAsia"/>
          <w:i w:val="0"/>
          <w:noProof/>
          <w:lang w:val="en-US"/>
        </w:rPr>
      </w:pPr>
      <w:r>
        <w:rPr>
          <w:noProof/>
        </w:rPr>
        <w:t>Figure 10</w:t>
      </w:r>
      <w:r>
        <w:rPr>
          <w:rFonts w:eastAsiaTheme="minorEastAsia"/>
          <w:i w:val="0"/>
          <w:noProof/>
          <w:lang w:val="en-US"/>
        </w:rPr>
        <w:tab/>
      </w:r>
      <w:r>
        <w:rPr>
          <w:noProof/>
        </w:rPr>
        <w:t>Temperature measure on the dioptric of the lantern and solar panel.</w:t>
      </w:r>
      <w:r>
        <w:rPr>
          <w:noProof/>
        </w:rPr>
        <w:tab/>
      </w:r>
      <w:r>
        <w:rPr>
          <w:noProof/>
        </w:rPr>
        <w:fldChar w:fldCharType="begin"/>
      </w:r>
      <w:r>
        <w:rPr>
          <w:noProof/>
        </w:rPr>
        <w:instrText xml:space="preserve"> PAGEREF _Toc448405000 \h </w:instrText>
      </w:r>
      <w:r>
        <w:rPr>
          <w:noProof/>
        </w:rPr>
      </w:r>
      <w:r>
        <w:rPr>
          <w:noProof/>
        </w:rPr>
        <w:fldChar w:fldCharType="separate"/>
      </w:r>
      <w:r>
        <w:rPr>
          <w:noProof/>
        </w:rPr>
        <w:t>15</w:t>
      </w:r>
      <w:r>
        <w:rPr>
          <w:noProof/>
        </w:rPr>
        <w:fldChar w:fldCharType="end"/>
      </w:r>
    </w:p>
    <w:p w14:paraId="58754C71" w14:textId="04DD7C0D" w:rsidR="007239AE" w:rsidRDefault="007239AE">
      <w:pPr>
        <w:pStyle w:val="TableofFigures"/>
        <w:rPr>
          <w:rFonts w:eastAsiaTheme="minorEastAsia"/>
          <w:i w:val="0"/>
          <w:noProof/>
          <w:lang w:val="en-US"/>
        </w:rPr>
      </w:pPr>
      <w:r>
        <w:rPr>
          <w:noProof/>
        </w:rPr>
        <w:t>Figure 11</w:t>
      </w:r>
      <w:r>
        <w:rPr>
          <w:rFonts w:eastAsiaTheme="minorEastAsia"/>
          <w:i w:val="0"/>
          <w:noProof/>
          <w:lang w:val="en-US"/>
        </w:rPr>
        <w:tab/>
      </w:r>
      <w:r>
        <w:rPr>
          <w:noProof/>
        </w:rPr>
        <w:t>Impact of temperature in the power of a solar panel</w:t>
      </w:r>
      <w:r>
        <w:rPr>
          <w:noProof/>
        </w:rPr>
        <w:tab/>
      </w:r>
      <w:r>
        <w:rPr>
          <w:noProof/>
        </w:rPr>
        <w:fldChar w:fldCharType="begin"/>
      </w:r>
      <w:r>
        <w:rPr>
          <w:noProof/>
        </w:rPr>
        <w:instrText xml:space="preserve"> PAGEREF _Toc448405001 \h </w:instrText>
      </w:r>
      <w:r>
        <w:rPr>
          <w:noProof/>
        </w:rPr>
      </w:r>
      <w:r>
        <w:rPr>
          <w:noProof/>
        </w:rPr>
        <w:fldChar w:fldCharType="separate"/>
      </w:r>
      <w:r>
        <w:rPr>
          <w:noProof/>
        </w:rPr>
        <w:t>15</w:t>
      </w:r>
      <w:r>
        <w:rPr>
          <w:noProof/>
        </w:rPr>
        <w:fldChar w:fldCharType="end"/>
      </w:r>
    </w:p>
    <w:p w14:paraId="2702832A" w14:textId="33563783" w:rsidR="007239AE" w:rsidRDefault="007239AE">
      <w:pPr>
        <w:pStyle w:val="TableofFigures"/>
        <w:rPr>
          <w:rFonts w:eastAsiaTheme="minorEastAsia"/>
          <w:i w:val="0"/>
          <w:noProof/>
          <w:lang w:val="en-US"/>
        </w:rPr>
      </w:pPr>
      <w:r>
        <w:rPr>
          <w:noProof/>
        </w:rPr>
        <w:t>Figure 12</w:t>
      </w:r>
      <w:r>
        <w:rPr>
          <w:rFonts w:eastAsiaTheme="minorEastAsia"/>
          <w:i w:val="0"/>
          <w:noProof/>
          <w:lang w:val="en-US"/>
        </w:rPr>
        <w:tab/>
      </w:r>
      <w:r>
        <w:rPr>
          <w:noProof/>
        </w:rPr>
        <w:t xml:space="preserve">Thermal image of the two photovoltaic modules </w:t>
      </w:r>
      <w:r w:rsidRPr="0017694F">
        <w:rPr>
          <w:noProof/>
          <w:color w:val="FF0000"/>
        </w:rPr>
        <w:t>Reference is necessary</w:t>
      </w:r>
      <w:r>
        <w:rPr>
          <w:noProof/>
        </w:rPr>
        <w:tab/>
      </w:r>
      <w:r>
        <w:rPr>
          <w:noProof/>
        </w:rPr>
        <w:fldChar w:fldCharType="begin"/>
      </w:r>
      <w:r>
        <w:rPr>
          <w:noProof/>
        </w:rPr>
        <w:instrText xml:space="preserve"> PAGEREF _Toc448405002 \h </w:instrText>
      </w:r>
      <w:r>
        <w:rPr>
          <w:noProof/>
        </w:rPr>
      </w:r>
      <w:r>
        <w:rPr>
          <w:noProof/>
        </w:rPr>
        <w:fldChar w:fldCharType="separate"/>
      </w:r>
      <w:r>
        <w:rPr>
          <w:noProof/>
        </w:rPr>
        <w:t>16</w:t>
      </w:r>
      <w:r>
        <w:rPr>
          <w:noProof/>
        </w:rPr>
        <w:fldChar w:fldCharType="end"/>
      </w:r>
    </w:p>
    <w:p w14:paraId="266E9C41" w14:textId="17148C0E" w:rsidR="007239AE" w:rsidRDefault="007239AE">
      <w:pPr>
        <w:pStyle w:val="TableofFigures"/>
        <w:rPr>
          <w:rFonts w:eastAsiaTheme="minorEastAsia"/>
          <w:i w:val="0"/>
          <w:noProof/>
          <w:lang w:val="en-US"/>
        </w:rPr>
      </w:pPr>
      <w:r w:rsidRPr="0017694F">
        <w:rPr>
          <w:rFonts w:eastAsia="Arial" w:cs="Arial"/>
          <w:noProof/>
          <w:color w:val="00000A"/>
        </w:rPr>
        <w:t>Figure 13</w:t>
      </w:r>
      <w:r>
        <w:rPr>
          <w:rFonts w:eastAsiaTheme="minorEastAsia"/>
          <w:i w:val="0"/>
          <w:noProof/>
          <w:lang w:val="en-US"/>
        </w:rPr>
        <w:tab/>
      </w:r>
      <w:r>
        <w:rPr>
          <w:noProof/>
        </w:rPr>
        <w:t>Battery Absorbent Glass Mat (AGM) technology aging curve with change of temperature</w:t>
      </w:r>
      <w:r>
        <w:rPr>
          <w:noProof/>
        </w:rPr>
        <w:tab/>
      </w:r>
      <w:r>
        <w:rPr>
          <w:noProof/>
        </w:rPr>
        <w:fldChar w:fldCharType="begin"/>
      </w:r>
      <w:r>
        <w:rPr>
          <w:noProof/>
        </w:rPr>
        <w:instrText xml:space="preserve"> PAGEREF _Toc448405003 \h </w:instrText>
      </w:r>
      <w:r>
        <w:rPr>
          <w:noProof/>
        </w:rPr>
      </w:r>
      <w:r>
        <w:rPr>
          <w:noProof/>
        </w:rPr>
        <w:fldChar w:fldCharType="separate"/>
      </w:r>
      <w:r>
        <w:rPr>
          <w:noProof/>
        </w:rPr>
        <w:t>17</w:t>
      </w:r>
      <w:r>
        <w:rPr>
          <w:noProof/>
        </w:rPr>
        <w:fldChar w:fldCharType="end"/>
      </w:r>
    </w:p>
    <w:p w14:paraId="7C6D33B7" w14:textId="595EE0F5" w:rsidR="007239AE" w:rsidRDefault="007239AE">
      <w:pPr>
        <w:pStyle w:val="TableofFigures"/>
        <w:rPr>
          <w:rFonts w:eastAsiaTheme="minorEastAsia"/>
          <w:i w:val="0"/>
          <w:noProof/>
          <w:lang w:val="en-US"/>
        </w:rPr>
      </w:pPr>
      <w:r>
        <w:rPr>
          <w:noProof/>
        </w:rPr>
        <w:t>Figure 14</w:t>
      </w:r>
      <w:r>
        <w:rPr>
          <w:rFonts w:eastAsiaTheme="minorEastAsia"/>
          <w:i w:val="0"/>
          <w:noProof/>
          <w:lang w:val="en-US"/>
        </w:rPr>
        <w:tab/>
      </w:r>
      <w:r>
        <w:rPr>
          <w:noProof/>
        </w:rPr>
        <w:t>Battery Absorbent Glass Mat (AGM) technology Discharge curve with change in time and temperature</w:t>
      </w:r>
      <w:r>
        <w:rPr>
          <w:noProof/>
        </w:rPr>
        <w:tab/>
      </w:r>
      <w:r>
        <w:rPr>
          <w:noProof/>
        </w:rPr>
        <w:fldChar w:fldCharType="begin"/>
      </w:r>
      <w:r>
        <w:rPr>
          <w:noProof/>
        </w:rPr>
        <w:instrText xml:space="preserve"> PAGEREF _Toc448405004 \h </w:instrText>
      </w:r>
      <w:r>
        <w:rPr>
          <w:noProof/>
        </w:rPr>
      </w:r>
      <w:r>
        <w:rPr>
          <w:noProof/>
        </w:rPr>
        <w:fldChar w:fldCharType="separate"/>
      </w:r>
      <w:r>
        <w:rPr>
          <w:noProof/>
        </w:rPr>
        <w:t>18</w:t>
      </w:r>
      <w:r>
        <w:rPr>
          <w:noProof/>
        </w:rPr>
        <w:fldChar w:fldCharType="end"/>
      </w:r>
    </w:p>
    <w:p w14:paraId="0465E5FA" w14:textId="4FA49080" w:rsidR="007239AE" w:rsidRDefault="007239AE">
      <w:pPr>
        <w:pStyle w:val="TableofFigures"/>
        <w:rPr>
          <w:rFonts w:eastAsiaTheme="minorEastAsia"/>
          <w:i w:val="0"/>
          <w:noProof/>
          <w:lang w:val="en-US"/>
        </w:rPr>
      </w:pPr>
      <w:r>
        <w:rPr>
          <w:noProof/>
        </w:rPr>
        <w:t>Figure 15</w:t>
      </w:r>
      <w:r>
        <w:rPr>
          <w:rFonts w:eastAsiaTheme="minorEastAsia"/>
          <w:i w:val="0"/>
          <w:noProof/>
          <w:lang w:val="en-US"/>
        </w:rPr>
        <w:tab/>
      </w:r>
      <w:r>
        <w:rPr>
          <w:noProof/>
        </w:rPr>
        <w:t>Image of experience on different colors battery box exposed at sunlight</w:t>
      </w:r>
      <w:r>
        <w:rPr>
          <w:noProof/>
        </w:rPr>
        <w:tab/>
      </w:r>
      <w:r>
        <w:rPr>
          <w:noProof/>
        </w:rPr>
        <w:fldChar w:fldCharType="begin"/>
      </w:r>
      <w:r>
        <w:rPr>
          <w:noProof/>
        </w:rPr>
        <w:instrText xml:space="preserve"> PAGEREF _Toc448405005 \h </w:instrText>
      </w:r>
      <w:r>
        <w:rPr>
          <w:noProof/>
        </w:rPr>
      </w:r>
      <w:r>
        <w:rPr>
          <w:noProof/>
        </w:rPr>
        <w:fldChar w:fldCharType="separate"/>
      </w:r>
      <w:r>
        <w:rPr>
          <w:noProof/>
        </w:rPr>
        <w:t>18</w:t>
      </w:r>
      <w:r>
        <w:rPr>
          <w:noProof/>
        </w:rPr>
        <w:fldChar w:fldCharType="end"/>
      </w:r>
    </w:p>
    <w:p w14:paraId="543449E9" w14:textId="02E2415E" w:rsidR="007239AE" w:rsidRDefault="007239AE">
      <w:pPr>
        <w:pStyle w:val="TableofFigures"/>
        <w:rPr>
          <w:rFonts w:eastAsiaTheme="minorEastAsia"/>
          <w:i w:val="0"/>
          <w:noProof/>
          <w:lang w:val="en-US"/>
        </w:rPr>
      </w:pPr>
      <w:r>
        <w:rPr>
          <w:noProof/>
        </w:rPr>
        <w:t>Figure 16</w:t>
      </w:r>
      <w:r>
        <w:rPr>
          <w:rFonts w:eastAsiaTheme="minorEastAsia"/>
          <w:i w:val="0"/>
          <w:noProof/>
          <w:lang w:val="en-US"/>
        </w:rPr>
        <w:tab/>
      </w:r>
      <w:r>
        <w:rPr>
          <w:noProof/>
        </w:rPr>
        <w:t>Graph shows the effect of the surface color battery box on battery performance</w:t>
      </w:r>
      <w:r>
        <w:rPr>
          <w:noProof/>
        </w:rPr>
        <w:tab/>
      </w:r>
      <w:r>
        <w:rPr>
          <w:noProof/>
        </w:rPr>
        <w:fldChar w:fldCharType="begin"/>
      </w:r>
      <w:r>
        <w:rPr>
          <w:noProof/>
        </w:rPr>
        <w:instrText xml:space="preserve"> PAGEREF _Toc448405006 \h </w:instrText>
      </w:r>
      <w:r>
        <w:rPr>
          <w:noProof/>
        </w:rPr>
      </w:r>
      <w:r>
        <w:rPr>
          <w:noProof/>
        </w:rPr>
        <w:fldChar w:fldCharType="separate"/>
      </w:r>
      <w:r>
        <w:rPr>
          <w:noProof/>
        </w:rPr>
        <w:t>19</w:t>
      </w:r>
      <w:r>
        <w:rPr>
          <w:noProof/>
        </w:rPr>
        <w:fldChar w:fldCharType="end"/>
      </w:r>
    </w:p>
    <w:p w14:paraId="75046248" w14:textId="2FAD0BD6" w:rsidR="007239AE" w:rsidRDefault="007239AE">
      <w:pPr>
        <w:pStyle w:val="TableofFigures"/>
        <w:rPr>
          <w:rFonts w:eastAsiaTheme="minorEastAsia"/>
          <w:i w:val="0"/>
          <w:noProof/>
          <w:lang w:val="en-US"/>
        </w:rPr>
      </w:pPr>
      <w:r>
        <w:rPr>
          <w:noProof/>
        </w:rPr>
        <w:t>Figure 17</w:t>
      </w:r>
      <w:r>
        <w:rPr>
          <w:rFonts w:eastAsiaTheme="minorEastAsia"/>
          <w:i w:val="0"/>
          <w:noProof/>
          <w:lang w:val="en-US"/>
        </w:rPr>
        <w:tab/>
      </w:r>
      <w:r>
        <w:rPr>
          <w:noProof/>
        </w:rPr>
        <w:t>Example figure</w:t>
      </w:r>
      <w:r>
        <w:rPr>
          <w:noProof/>
        </w:rPr>
        <w:tab/>
      </w:r>
      <w:r>
        <w:rPr>
          <w:noProof/>
        </w:rPr>
        <w:fldChar w:fldCharType="begin"/>
      </w:r>
      <w:r>
        <w:rPr>
          <w:noProof/>
        </w:rPr>
        <w:instrText xml:space="preserve"> PAGEREF _Toc448405007 \h </w:instrText>
      </w:r>
      <w:r>
        <w:rPr>
          <w:noProof/>
        </w:rPr>
      </w:r>
      <w:r>
        <w:rPr>
          <w:noProof/>
        </w:rPr>
        <w:fldChar w:fldCharType="separate"/>
      </w:r>
      <w:r>
        <w:rPr>
          <w:noProof/>
        </w:rPr>
        <w:t>25</w:t>
      </w:r>
      <w:r>
        <w:rPr>
          <w:noProof/>
        </w:rPr>
        <w:fldChar w:fldCharType="end"/>
      </w:r>
    </w:p>
    <w:p w14:paraId="443B60E9" w14:textId="7C5550AE" w:rsidR="007239AE" w:rsidRDefault="007239AE">
      <w:pPr>
        <w:pStyle w:val="TableofFigures"/>
        <w:rPr>
          <w:rFonts w:eastAsiaTheme="minorEastAsia"/>
          <w:i w:val="0"/>
          <w:noProof/>
          <w:lang w:val="en-US"/>
        </w:rPr>
      </w:pPr>
      <w:r>
        <w:rPr>
          <w:noProof/>
        </w:rPr>
        <w:t>Figure 18</w:t>
      </w:r>
      <w:r>
        <w:rPr>
          <w:rFonts w:eastAsiaTheme="minorEastAsia"/>
          <w:i w:val="0"/>
          <w:noProof/>
          <w:lang w:val="en-US"/>
        </w:rPr>
        <w:tab/>
      </w:r>
      <w:r>
        <w:rPr>
          <w:noProof/>
        </w:rPr>
        <w:t>Another example figure</w:t>
      </w:r>
      <w:r>
        <w:rPr>
          <w:noProof/>
        </w:rPr>
        <w:tab/>
      </w:r>
      <w:r>
        <w:rPr>
          <w:noProof/>
        </w:rPr>
        <w:fldChar w:fldCharType="begin"/>
      </w:r>
      <w:r>
        <w:rPr>
          <w:noProof/>
        </w:rPr>
        <w:instrText xml:space="preserve"> PAGEREF _Toc448405008 \h </w:instrText>
      </w:r>
      <w:r>
        <w:rPr>
          <w:noProof/>
        </w:rPr>
      </w:r>
      <w:r>
        <w:rPr>
          <w:noProof/>
        </w:rPr>
        <w:fldChar w:fldCharType="separate"/>
      </w:r>
      <w:r>
        <w:rPr>
          <w:noProof/>
        </w:rPr>
        <w:t>25</w:t>
      </w:r>
      <w:r>
        <w:rPr>
          <w:noProof/>
        </w:rPr>
        <w:fldChar w:fldCharType="end"/>
      </w:r>
    </w:p>
    <w:p w14:paraId="2EE0F9E2" w14:textId="027B6421" w:rsidR="005E4659" w:rsidRDefault="00923B4D" w:rsidP="000F58ED">
      <w:pPr>
        <w:pStyle w:val="TableofFigures"/>
      </w:pPr>
      <w:r>
        <w:fldChar w:fldCharType="end"/>
      </w:r>
    </w:p>
    <w:p w14:paraId="07DF1BF0" w14:textId="1DCF015D" w:rsidR="005E4659" w:rsidRDefault="00DA17CD" w:rsidP="00C9558A">
      <w:pPr>
        <w:pStyle w:val="ListofFigures"/>
      </w:pPr>
      <w:r>
        <w:t>List of Equations</w:t>
      </w:r>
    </w:p>
    <w:p w14:paraId="050DD8DE" w14:textId="77777777" w:rsidR="00332A7B"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332A7B">
        <w:rPr>
          <w:noProof/>
        </w:rPr>
        <w:t>Equation 1</w:t>
      </w:r>
      <w:r w:rsidR="00332A7B">
        <w:rPr>
          <w:rFonts w:eastAsiaTheme="minorEastAsia"/>
          <w:i w:val="0"/>
          <w:noProof/>
          <w:sz w:val="24"/>
          <w:szCs w:val="24"/>
          <w:lang w:val="en-US"/>
        </w:rPr>
        <w:tab/>
      </w:r>
      <w:r w:rsidR="00332A7B">
        <w:rPr>
          <w:noProof/>
        </w:rPr>
        <w:t>Geographical range</w:t>
      </w:r>
      <w:r w:rsidR="00332A7B">
        <w:rPr>
          <w:noProof/>
        </w:rPr>
        <w:tab/>
      </w:r>
      <w:r w:rsidR="00332A7B">
        <w:rPr>
          <w:noProof/>
        </w:rPr>
        <w:fldChar w:fldCharType="begin"/>
      </w:r>
      <w:r w:rsidR="00332A7B">
        <w:rPr>
          <w:noProof/>
        </w:rPr>
        <w:instrText xml:space="preserve"> PAGEREF _Toc443302332 \h </w:instrText>
      </w:r>
      <w:r w:rsidR="00332A7B">
        <w:rPr>
          <w:noProof/>
        </w:rPr>
      </w:r>
      <w:r w:rsidR="00332A7B">
        <w:rPr>
          <w:noProof/>
        </w:rPr>
        <w:fldChar w:fldCharType="separate"/>
      </w:r>
      <w:r w:rsidR="00332A7B">
        <w:rPr>
          <w:noProof/>
        </w:rPr>
        <w:t>5</w:t>
      </w:r>
      <w:r w:rsidR="00332A7B">
        <w:rPr>
          <w:noProof/>
        </w:rPr>
        <w:fldChar w:fldCharType="end"/>
      </w:r>
    </w:p>
    <w:p w14:paraId="7F456C39" w14:textId="77777777" w:rsidR="00332A7B" w:rsidRDefault="00332A7B">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_Toc443302333 \h </w:instrText>
      </w:r>
      <w:r>
        <w:rPr>
          <w:noProof/>
        </w:rPr>
      </w:r>
      <w:r>
        <w:rPr>
          <w:noProof/>
        </w:rPr>
        <w:fldChar w:fldCharType="separate"/>
      </w:r>
      <w:r>
        <w:rPr>
          <w:noProof/>
        </w:rPr>
        <w:t>5</w:t>
      </w:r>
      <w:r>
        <w:rPr>
          <w:noProof/>
        </w:rPr>
        <w:fldChar w:fldCharType="end"/>
      </w:r>
    </w:p>
    <w:p w14:paraId="007D0690" w14:textId="77777777" w:rsidR="00B07717" w:rsidRPr="00161325" w:rsidRDefault="00D638E0" w:rsidP="000F58ED">
      <w:pPr>
        <w:pStyle w:val="TableofFigures"/>
      </w:pPr>
      <w:r>
        <w:fldChar w:fldCharType="end"/>
      </w:r>
    </w:p>
    <w:p w14:paraId="4397F051" w14:textId="77777777" w:rsidR="00EB6F3C" w:rsidRPr="006D7580" w:rsidRDefault="00EB6F3C" w:rsidP="003274DB"/>
    <w:p w14:paraId="3D30231C" w14:textId="77777777" w:rsidR="00790277" w:rsidRPr="006D7580" w:rsidRDefault="00790277" w:rsidP="003274DB">
      <w:pPr>
        <w:sectPr w:rsidR="00790277" w:rsidRPr="006D7580"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797AEACC" w14:textId="0047417D" w:rsidR="004944C8" w:rsidRDefault="004944C8" w:rsidP="00DE2814">
      <w:pPr>
        <w:pStyle w:val="Heading1"/>
      </w:pPr>
      <w:bookmarkStart w:id="1" w:name="_Toc448405302"/>
      <w:r w:rsidRPr="00ED695E">
        <w:lastRenderedPageBreak/>
        <w:t>ACRONYMS</w:t>
      </w:r>
      <w:bookmarkEnd w:id="1"/>
    </w:p>
    <w:p w14:paraId="7B8E9F9F" w14:textId="77777777" w:rsidR="004944C8" w:rsidRDefault="004944C8" w:rsidP="004944C8">
      <w:pPr>
        <w:pStyle w:val="Heading1separatationline"/>
      </w:pPr>
    </w:p>
    <w:p w14:paraId="298E9F5C" w14:textId="67A6F043" w:rsidR="004944C8" w:rsidRDefault="004944C8" w:rsidP="004944C8">
      <w:pPr>
        <w:pStyle w:val="BodyText"/>
      </w:pPr>
      <w:r>
        <w:t>Body text</w:t>
      </w:r>
      <w:r w:rsidR="006D7580">
        <w:t xml:space="preserve"> (To assist in the use of this G</w:t>
      </w:r>
      <w:r>
        <w:t>uideline, the following acronyms have been used:)</w:t>
      </w:r>
    </w:p>
    <w:p w14:paraId="541C26FC" w14:textId="77777777" w:rsidR="00A524B5" w:rsidRPr="00A524B5" w:rsidRDefault="00A524B5" w:rsidP="00A524B5">
      <w:pPr>
        <w:pStyle w:val="BodyText"/>
      </w:pPr>
    </w:p>
    <w:tbl>
      <w:tblPr>
        <w:tblW w:w="10196" w:type="dxa"/>
        <w:tblInd w:w="5" w:type="dxa"/>
        <w:tblLayout w:type="fixed"/>
        <w:tblCellMar>
          <w:left w:w="0" w:type="dxa"/>
          <w:right w:w="0" w:type="dxa"/>
        </w:tblCellMar>
        <w:tblLook w:val="01E0" w:firstRow="1" w:lastRow="1" w:firstColumn="1" w:lastColumn="1" w:noHBand="0" w:noVBand="0"/>
      </w:tblPr>
      <w:tblGrid>
        <w:gridCol w:w="1691"/>
        <w:gridCol w:w="8505"/>
      </w:tblGrid>
      <w:tr w:rsidR="004944C8" w:rsidRPr="00854032" w14:paraId="333C6610" w14:textId="77777777" w:rsidTr="00AB76B7">
        <w:trPr>
          <w:trHeight w:hRule="exact" w:val="340"/>
        </w:trPr>
        <w:tc>
          <w:tcPr>
            <w:tcW w:w="1691" w:type="dxa"/>
            <w:vAlign w:val="center"/>
          </w:tcPr>
          <w:p w14:paraId="672D5ED2" w14:textId="529E9A3C" w:rsidR="004944C8" w:rsidRPr="00F527AC" w:rsidRDefault="00426212" w:rsidP="00426212">
            <w:pPr>
              <w:pStyle w:val="Tableheading"/>
            </w:pPr>
            <w:r>
              <w:t>PPE</w:t>
            </w:r>
          </w:p>
        </w:tc>
        <w:tc>
          <w:tcPr>
            <w:tcW w:w="8505" w:type="dxa"/>
            <w:vAlign w:val="center"/>
          </w:tcPr>
          <w:p w14:paraId="529B84A4" w14:textId="1B73CB05" w:rsidR="004944C8" w:rsidRPr="00F527AC" w:rsidRDefault="00426212" w:rsidP="00426212">
            <w:pPr>
              <w:pStyle w:val="Tabletext"/>
            </w:pPr>
            <w:r w:rsidRPr="00426212">
              <w:t>Per</w:t>
            </w:r>
            <w:r>
              <w:t>sonnel Protection Elements</w:t>
            </w:r>
          </w:p>
        </w:tc>
      </w:tr>
      <w:tr w:rsidR="004944C8" w:rsidRPr="00854032" w14:paraId="1E232744" w14:textId="77777777" w:rsidTr="00AB76B7">
        <w:trPr>
          <w:trHeight w:hRule="exact" w:val="340"/>
        </w:trPr>
        <w:tc>
          <w:tcPr>
            <w:tcW w:w="1691" w:type="dxa"/>
            <w:vAlign w:val="center"/>
          </w:tcPr>
          <w:p w14:paraId="2F244F87" w14:textId="3491FB80" w:rsidR="004944C8" w:rsidRPr="00F527AC" w:rsidRDefault="00DC6983" w:rsidP="00DC6983">
            <w:pPr>
              <w:pStyle w:val="Tableheading"/>
            </w:pPr>
            <w:r>
              <w:t>UV</w:t>
            </w:r>
          </w:p>
        </w:tc>
        <w:tc>
          <w:tcPr>
            <w:tcW w:w="8505" w:type="dxa"/>
            <w:vAlign w:val="center"/>
          </w:tcPr>
          <w:p w14:paraId="1F0BAE1C" w14:textId="2A976123" w:rsidR="004944C8" w:rsidRPr="002520AD" w:rsidRDefault="00DC6983" w:rsidP="00DC6983">
            <w:pPr>
              <w:pStyle w:val="Tabletext"/>
            </w:pPr>
            <w:r>
              <w:t>U</w:t>
            </w:r>
            <w:r w:rsidRPr="00DC6983">
              <w:t>ltraviolet rays</w:t>
            </w:r>
          </w:p>
        </w:tc>
      </w:tr>
      <w:tr w:rsidR="004944C8" w:rsidRPr="00854032" w14:paraId="6B7D0545" w14:textId="77777777" w:rsidTr="00AB76B7">
        <w:trPr>
          <w:trHeight w:hRule="exact" w:val="340"/>
        </w:trPr>
        <w:tc>
          <w:tcPr>
            <w:tcW w:w="1691" w:type="dxa"/>
            <w:vAlign w:val="center"/>
          </w:tcPr>
          <w:p w14:paraId="45A60CEE" w14:textId="046D3E68" w:rsidR="004944C8" w:rsidRPr="00F527AC" w:rsidRDefault="007054F4" w:rsidP="007054F4">
            <w:pPr>
              <w:pStyle w:val="Tableheading"/>
            </w:pPr>
            <w:r>
              <w:t>AGM</w:t>
            </w:r>
          </w:p>
        </w:tc>
        <w:tc>
          <w:tcPr>
            <w:tcW w:w="8505" w:type="dxa"/>
            <w:vAlign w:val="center"/>
          </w:tcPr>
          <w:p w14:paraId="0E4AED44" w14:textId="4D1AE313" w:rsidR="004944C8" w:rsidRPr="002520AD" w:rsidRDefault="007054F4" w:rsidP="007054F4">
            <w:pPr>
              <w:pStyle w:val="Tabletext"/>
            </w:pPr>
            <w:r w:rsidRPr="007054F4">
              <w:t>Battery Absorbent Glass Mat technology</w:t>
            </w:r>
          </w:p>
        </w:tc>
      </w:tr>
      <w:tr w:rsidR="004944C8" w:rsidRPr="00854032" w14:paraId="4E8BB323" w14:textId="77777777" w:rsidTr="00AB76B7">
        <w:trPr>
          <w:trHeight w:hRule="exact" w:val="340"/>
        </w:trPr>
        <w:tc>
          <w:tcPr>
            <w:tcW w:w="1691" w:type="dxa"/>
            <w:vAlign w:val="center"/>
          </w:tcPr>
          <w:p w14:paraId="3640116B" w14:textId="4A4758B5" w:rsidR="004944C8" w:rsidRPr="00F527AC" w:rsidRDefault="00093D65" w:rsidP="00093D65">
            <w:pPr>
              <w:pStyle w:val="Tableheading"/>
            </w:pPr>
            <w:r w:rsidRPr="00295C3F">
              <w:t>DGPS</w:t>
            </w:r>
          </w:p>
        </w:tc>
        <w:tc>
          <w:tcPr>
            <w:tcW w:w="8505" w:type="dxa"/>
            <w:vAlign w:val="center"/>
          </w:tcPr>
          <w:p w14:paraId="52E8F855" w14:textId="211F3D60" w:rsidR="004944C8" w:rsidRPr="002520AD" w:rsidRDefault="00093D65" w:rsidP="00093D65">
            <w:pPr>
              <w:pStyle w:val="Tabletext"/>
            </w:pPr>
            <w:r>
              <w:t>Differential Global Position System</w:t>
            </w:r>
          </w:p>
        </w:tc>
      </w:tr>
      <w:tr w:rsidR="004944C8" w:rsidRPr="00854032" w14:paraId="63A5E128" w14:textId="77777777" w:rsidTr="00AB76B7">
        <w:trPr>
          <w:trHeight w:hRule="exact" w:val="340"/>
        </w:trPr>
        <w:tc>
          <w:tcPr>
            <w:tcW w:w="1691" w:type="dxa"/>
            <w:vAlign w:val="center"/>
          </w:tcPr>
          <w:p w14:paraId="606432E2" w14:textId="601EE277" w:rsidR="004944C8" w:rsidRPr="00F527AC" w:rsidRDefault="00C150F4" w:rsidP="00C150F4">
            <w:pPr>
              <w:pStyle w:val="Tableheading"/>
            </w:pPr>
            <w:r w:rsidRPr="00C27D2B">
              <w:t>SO2</w:t>
            </w:r>
          </w:p>
        </w:tc>
        <w:tc>
          <w:tcPr>
            <w:tcW w:w="8505" w:type="dxa"/>
            <w:vAlign w:val="center"/>
          </w:tcPr>
          <w:p w14:paraId="7F00FAE3" w14:textId="56159B47" w:rsidR="004944C8" w:rsidRPr="002520AD" w:rsidRDefault="00C150F4" w:rsidP="00C150F4">
            <w:pPr>
              <w:pStyle w:val="Tabletext"/>
            </w:pPr>
            <w:r>
              <w:rPr>
                <w:lang w:val="en"/>
              </w:rPr>
              <w:t>Sulfur dioxide</w:t>
            </w:r>
            <w:r w:rsidR="004944C8" w:rsidRPr="002520AD">
              <w:t xml:space="preserve"> </w:t>
            </w:r>
          </w:p>
        </w:tc>
      </w:tr>
      <w:tr w:rsidR="004944C8" w:rsidRPr="00854032" w14:paraId="07134B5F" w14:textId="77777777" w:rsidTr="00AB76B7">
        <w:trPr>
          <w:trHeight w:hRule="exact" w:val="340"/>
        </w:trPr>
        <w:tc>
          <w:tcPr>
            <w:tcW w:w="1691" w:type="dxa"/>
            <w:vAlign w:val="center"/>
          </w:tcPr>
          <w:p w14:paraId="6DBB9DC3" w14:textId="5B62C20F" w:rsidR="004944C8" w:rsidRPr="00F527AC" w:rsidRDefault="002E3D2F" w:rsidP="002E3D2F">
            <w:pPr>
              <w:pStyle w:val="Tableheading"/>
            </w:pPr>
            <w:r>
              <w:t>EMP</w:t>
            </w:r>
          </w:p>
        </w:tc>
        <w:tc>
          <w:tcPr>
            <w:tcW w:w="8505" w:type="dxa"/>
            <w:vAlign w:val="center"/>
          </w:tcPr>
          <w:p w14:paraId="51A020B3" w14:textId="46D37E1F" w:rsidR="004944C8" w:rsidRPr="002520AD" w:rsidRDefault="002E3D2F" w:rsidP="002E3D2F">
            <w:pPr>
              <w:pStyle w:val="Tabletext"/>
            </w:pPr>
            <w:r w:rsidRPr="00C27D2B">
              <w:t>Environmental Management Plan</w:t>
            </w:r>
          </w:p>
        </w:tc>
      </w:tr>
    </w:tbl>
    <w:p w14:paraId="5D02A857" w14:textId="77777777" w:rsidR="00A524B5" w:rsidRPr="00A524B5" w:rsidRDefault="00A524B5" w:rsidP="00A524B5">
      <w:pPr>
        <w:pStyle w:val="BodyText"/>
      </w:pPr>
    </w:p>
    <w:p w14:paraId="5B49E636" w14:textId="3D11993B" w:rsidR="004944C8" w:rsidRDefault="004944C8">
      <w:pPr>
        <w:spacing w:after="200" w:line="276" w:lineRule="auto"/>
        <w:rPr>
          <w:sz w:val="22"/>
        </w:rPr>
      </w:pPr>
      <w:r>
        <w:br w:type="page"/>
      </w:r>
    </w:p>
    <w:p w14:paraId="673050B0" w14:textId="77777777" w:rsidR="004944C8" w:rsidRPr="004944C8" w:rsidRDefault="004944C8" w:rsidP="004944C8">
      <w:pPr>
        <w:pStyle w:val="BodyText"/>
      </w:pPr>
    </w:p>
    <w:p w14:paraId="36EB22A0" w14:textId="62AB8B2A" w:rsidR="00EB6F3C" w:rsidRPr="00205D9B" w:rsidRDefault="00C35CF6" w:rsidP="00DE2814">
      <w:pPr>
        <w:pStyle w:val="Heading1"/>
      </w:pPr>
      <w:bookmarkStart w:id="2" w:name="_Toc448405303"/>
      <w:r>
        <w:t>AIMS AND OBJECTIVES</w:t>
      </w:r>
      <w:r w:rsidR="00791EBC">
        <w:t xml:space="preserve"> </w:t>
      </w:r>
      <w:r w:rsidR="005C4735">
        <w:t>(</w:t>
      </w:r>
      <w:r w:rsidR="00791EBC">
        <w:t xml:space="preserve">Example </w:t>
      </w:r>
      <w:r w:rsidR="005C4735">
        <w:t>Heading level 1)</w:t>
      </w:r>
      <w:bookmarkEnd w:id="2"/>
    </w:p>
    <w:p w14:paraId="759C2DBC" w14:textId="77777777" w:rsidR="007E30DF" w:rsidRPr="00205D9B" w:rsidRDefault="007E30DF" w:rsidP="001349DB">
      <w:pPr>
        <w:pStyle w:val="Heading1separatationline"/>
        <w:rPr>
          <w:sz w:val="28"/>
          <w:szCs w:val="28"/>
        </w:rPr>
      </w:pPr>
    </w:p>
    <w:p w14:paraId="03938ECB" w14:textId="3381A7CB" w:rsidR="00787D8A" w:rsidRDefault="002665EC" w:rsidP="00084119">
      <w:pPr>
        <w:pStyle w:val="BodyText"/>
        <w:jc w:val="both"/>
      </w:pPr>
      <w:r w:rsidRPr="002665EC">
        <w:t>The purpose of this document is to identify the adverse effects generated by the combination of high temperature and relative humidity recorded during certain times of the year in some</w:t>
      </w:r>
      <w:r w:rsidR="00084119">
        <w:t xml:space="preserve"> regions, </w:t>
      </w:r>
      <w:r w:rsidR="00367AC1">
        <w:t>analyse</w:t>
      </w:r>
      <w:r w:rsidR="00084119">
        <w:t xml:space="preserve"> the different </w:t>
      </w:r>
      <w:r w:rsidR="00093D65" w:rsidRPr="002665EC">
        <w:t>labour</w:t>
      </w:r>
      <w:r w:rsidRPr="002665EC">
        <w:t xml:space="preserve"> conditions associated to each specific task, define preventive actions necessary for a safe </w:t>
      </w:r>
      <w:r w:rsidR="00084119">
        <w:t xml:space="preserve">human factors, </w:t>
      </w:r>
      <w:r w:rsidRPr="002665EC">
        <w:t xml:space="preserve">environment and determine the impact and gradual degradation on the equipment of aids to navigation. </w:t>
      </w:r>
    </w:p>
    <w:p w14:paraId="41E92386" w14:textId="3C8BE2D1" w:rsidR="007E30DF" w:rsidRPr="00205D9B" w:rsidRDefault="00A90D86" w:rsidP="00DE2814">
      <w:pPr>
        <w:pStyle w:val="Heading1"/>
      </w:pPr>
      <w:bookmarkStart w:id="3" w:name="_Toc434514862"/>
      <w:bookmarkStart w:id="4" w:name="_Toc448405304"/>
      <w:r w:rsidRPr="0007096E">
        <w:t>INTRODUCTION</w:t>
      </w:r>
      <w:bookmarkEnd w:id="3"/>
      <w:r w:rsidR="00791EBC">
        <w:t xml:space="preserve"> (Example Heading level 1)</w:t>
      </w:r>
      <w:bookmarkEnd w:id="4"/>
    </w:p>
    <w:p w14:paraId="2804B5C8" w14:textId="77777777" w:rsidR="007E30DF" w:rsidRPr="00205D9B" w:rsidRDefault="007E30DF" w:rsidP="001349DB">
      <w:pPr>
        <w:pStyle w:val="Heading2separationline"/>
        <w:rPr>
          <w:sz w:val="24"/>
          <w:szCs w:val="24"/>
        </w:rPr>
      </w:pPr>
    </w:p>
    <w:p w14:paraId="1E0801A7" w14:textId="77777777" w:rsidR="002665EC" w:rsidRDefault="002665EC" w:rsidP="002665EC">
      <w:pPr>
        <w:pStyle w:val="Heading1"/>
      </w:pPr>
      <w:bookmarkStart w:id="5" w:name="_Toc448405305"/>
      <w:r w:rsidRPr="002665EC">
        <w:t>EFFECTS OF HOT CLIMATE ON HUMAN BODY</w:t>
      </w:r>
      <w:bookmarkEnd w:id="5"/>
      <w:r w:rsidRPr="002665EC">
        <w:t xml:space="preserve"> </w:t>
      </w:r>
    </w:p>
    <w:p w14:paraId="7233F580" w14:textId="295E3445" w:rsidR="002665EC" w:rsidRDefault="002665EC" w:rsidP="002665EC">
      <w:pPr>
        <w:pStyle w:val="BodyText"/>
        <w:jc w:val="both"/>
      </w:pPr>
      <w:r>
        <w:t xml:space="preserve">The human body needs to maintain a constant body temperature and for that end it has physiological mechanisms that help keep it at 37 Celsius degrees. </w:t>
      </w:r>
    </w:p>
    <w:p w14:paraId="0EDFF823" w14:textId="77777777" w:rsidR="002665EC" w:rsidRDefault="002665EC" w:rsidP="002665EC">
      <w:pPr>
        <w:pStyle w:val="BodyText"/>
        <w:jc w:val="both"/>
      </w:pPr>
      <w:r>
        <w:t xml:space="preserve">Physical activity generates heat, but the body also absorbs it from the environment. When the physical activity is strenuous and the environment is hot, prolonged exposure to hot climate can become aggressive to the organism. The impact of this aggression would depend on time of exposure and the body's ability to dissipate heat, which depends on the metabolism of each worker. </w:t>
      </w:r>
    </w:p>
    <w:p w14:paraId="2C34576E" w14:textId="5D006158" w:rsidR="002665EC" w:rsidRDefault="002665EC" w:rsidP="00367AC1">
      <w:pPr>
        <w:pStyle w:val="BodyText"/>
        <w:jc w:val="both"/>
      </w:pPr>
      <w:r>
        <w:t xml:space="preserve">The effects of the heat become apparent when the body cannot adapt to the high temperatures and this situation is extended for several days. These effects are enhanced in humid and windless climatic conditions, as can be the case for the tasks maintenance of the </w:t>
      </w:r>
      <w:r w:rsidR="00367AC1">
        <w:t>AtoN</w:t>
      </w:r>
      <w:r>
        <w:t xml:space="preserve"> system during summer in certain regions. </w:t>
      </w:r>
    </w:p>
    <w:p w14:paraId="57BE74EC" w14:textId="7C0539A3" w:rsidR="00A90D86" w:rsidRDefault="002665EC" w:rsidP="002665EC">
      <w:pPr>
        <w:pStyle w:val="BodyText"/>
        <w:jc w:val="both"/>
      </w:pPr>
      <w:r>
        <w:t>This heat load that the workers receive and accumulate in their bodies, resulting from the interaction of the workplace environmental conditions, the physical activity they do and the clothes they wear, is called thermal Heat stress</w:t>
      </w:r>
      <w:r w:rsidR="00084119">
        <w:t>.</w:t>
      </w:r>
    </w:p>
    <w:p w14:paraId="6F811048" w14:textId="70950982" w:rsidR="00084119" w:rsidRDefault="00084119" w:rsidP="00084119">
      <w:pPr>
        <w:pStyle w:val="BodyText"/>
        <w:jc w:val="center"/>
      </w:pPr>
      <w:r>
        <w:object w:dxaOrig="4109" w:dyaOrig="2158" w14:anchorId="219E094A">
          <v:shape id="ole_rId2" o:spid="_x0000_i1025" style="width:363.75pt;height:189.4pt" coordsize="" o:spt="100" adj="0,,0" path="" stroked="f">
            <v:stroke joinstyle="miter"/>
            <v:imagedata r:id="rId18" o:title=""/>
            <v:formulas/>
            <v:path o:connecttype="segments"/>
          </v:shape>
          <o:OLEObject Type="Embed" ProgID="StaticMetafile" ShapeID="ole_rId2" DrawAspect="Content" ObjectID="_1522148366" r:id="rId19"/>
        </w:object>
      </w:r>
    </w:p>
    <w:p w14:paraId="209AC30E" w14:textId="1FC1EF0B" w:rsidR="00084119" w:rsidRPr="00B4053B" w:rsidRDefault="00084119" w:rsidP="00B4053B">
      <w:pPr>
        <w:pStyle w:val="Figurecaption"/>
        <w:jc w:val="center"/>
      </w:pPr>
      <w:bookmarkStart w:id="6" w:name="_Toc448404991"/>
      <w:r w:rsidRPr="00B4053B">
        <w:t>Variables of the thermal stress cycle</w:t>
      </w:r>
      <w:bookmarkEnd w:id="6"/>
    </w:p>
    <w:p w14:paraId="2D86C222" w14:textId="77777777" w:rsidR="00084119" w:rsidRPr="006109A0" w:rsidRDefault="00084119" w:rsidP="009029F7">
      <w:pPr>
        <w:pStyle w:val="Heading2"/>
      </w:pPr>
      <w:bookmarkStart w:id="7" w:name="_Toc448405306"/>
      <w:r w:rsidRPr="00416626">
        <w:rPr>
          <w:shd w:val="clear" w:color="auto" w:fill="FFFFFF"/>
        </w:rPr>
        <w:t>Consequences</w:t>
      </w:r>
      <w:bookmarkEnd w:id="7"/>
      <w:r w:rsidRPr="00416626">
        <w:rPr>
          <w:shd w:val="clear" w:color="auto" w:fill="FFFFFF"/>
        </w:rPr>
        <w:t xml:space="preserve"> </w:t>
      </w:r>
    </w:p>
    <w:p w14:paraId="012AE183" w14:textId="77777777" w:rsidR="00084119" w:rsidRPr="009029F7" w:rsidRDefault="00084119" w:rsidP="009029F7">
      <w:pPr>
        <w:pStyle w:val="BodyText"/>
        <w:jc w:val="both"/>
      </w:pPr>
      <w:r w:rsidRPr="009029F7">
        <w:t>It should also be considered the time exposure (length of work). Even when the thermal stress is not very high, the accumulated load heat, added to other factors such as obesity, age, health condition, prescribed medicine or lack of acclimatization to heat, among others, can become dangerous for the worker.</w:t>
      </w:r>
    </w:p>
    <w:p w14:paraId="31374A40" w14:textId="77777777" w:rsidR="00084119" w:rsidRPr="009029F7" w:rsidRDefault="00084119" w:rsidP="009029F7">
      <w:pPr>
        <w:pStyle w:val="BodyText"/>
        <w:jc w:val="both"/>
      </w:pPr>
      <w:r w:rsidRPr="009029F7">
        <w:t xml:space="preserve">Excess of body heat can:  </w:t>
      </w:r>
    </w:p>
    <w:p w14:paraId="723C5435" w14:textId="77777777" w:rsidR="00084119" w:rsidRPr="009029F7" w:rsidRDefault="00084119" w:rsidP="009029F7">
      <w:pPr>
        <w:pStyle w:val="BodyText"/>
        <w:jc w:val="both"/>
      </w:pPr>
      <w:r w:rsidRPr="009029F7">
        <w:t>Increase the probability of work accidents.</w:t>
      </w:r>
    </w:p>
    <w:p w14:paraId="0F7766B3" w14:textId="77777777" w:rsidR="00084119" w:rsidRPr="009029F7" w:rsidRDefault="00084119" w:rsidP="009029F7">
      <w:pPr>
        <w:pStyle w:val="BodyText"/>
        <w:jc w:val="both"/>
      </w:pPr>
      <w:r w:rsidRPr="009029F7">
        <w:lastRenderedPageBreak/>
        <w:t xml:space="preserve">Worsen previous health problems (cardiovascular, respiratory, kidney and skin diseases or diabetes, among others. </w:t>
      </w:r>
    </w:p>
    <w:p w14:paraId="72AB94CD" w14:textId="3828B0D2" w:rsidR="00084119" w:rsidRPr="009029F7" w:rsidRDefault="00084119" w:rsidP="009029F7">
      <w:pPr>
        <w:pStyle w:val="BodyText"/>
        <w:jc w:val="both"/>
      </w:pPr>
      <w:r w:rsidRPr="009029F7">
        <w:t xml:space="preserve">Produce heat-related illnesses, such as: </w:t>
      </w:r>
    </w:p>
    <w:p w14:paraId="3B786A05" w14:textId="477F1390" w:rsidR="00084119" w:rsidRPr="009029F7" w:rsidRDefault="00084119" w:rsidP="009029F7">
      <w:pPr>
        <w:pStyle w:val="Bullet1"/>
      </w:pPr>
      <w:r w:rsidRPr="009029F7">
        <w:t xml:space="preserve">Sunstroke </w:t>
      </w:r>
    </w:p>
    <w:p w14:paraId="15880AE0" w14:textId="77777777" w:rsidR="00084119" w:rsidRPr="009029F7" w:rsidRDefault="00084119" w:rsidP="009029F7">
      <w:pPr>
        <w:pStyle w:val="Bullet1"/>
      </w:pPr>
      <w:r w:rsidRPr="009029F7">
        <w:t xml:space="preserve">Cramps </w:t>
      </w:r>
    </w:p>
    <w:p w14:paraId="1F15EAAD" w14:textId="77777777" w:rsidR="00084119" w:rsidRPr="009029F7" w:rsidRDefault="00084119" w:rsidP="009029F7">
      <w:pPr>
        <w:pStyle w:val="Bullet1"/>
      </w:pPr>
      <w:r w:rsidRPr="009029F7">
        <w:t>Dehydration / Exhaustion by heat</w:t>
      </w:r>
    </w:p>
    <w:p w14:paraId="26D8A446" w14:textId="77777777" w:rsidR="00084119" w:rsidRPr="009029F7" w:rsidRDefault="00084119" w:rsidP="009029F7">
      <w:pPr>
        <w:pStyle w:val="Bullet1"/>
      </w:pPr>
      <w:r w:rsidRPr="009029F7">
        <w:t xml:space="preserve">Heat stroke  </w:t>
      </w:r>
    </w:p>
    <w:p w14:paraId="6022D876" w14:textId="77777777" w:rsidR="00084119" w:rsidRDefault="00084119" w:rsidP="00084119">
      <w:pPr>
        <w:spacing w:line="240" w:lineRule="exact"/>
        <w:ind w:left="720"/>
        <w:jc w:val="both"/>
        <w:rPr>
          <w:rFonts w:ascii="Arial" w:eastAsia="Arial" w:hAnsi="Arial" w:cs="Arial"/>
          <w:color w:val="00000A"/>
          <w:sz w:val="22"/>
          <w:shd w:val="clear" w:color="auto" w:fill="FFFFFF"/>
        </w:rPr>
      </w:pPr>
    </w:p>
    <w:p w14:paraId="33D70833" w14:textId="77777777" w:rsidR="00084119" w:rsidRPr="009029F7" w:rsidRDefault="00084119" w:rsidP="009029F7">
      <w:pPr>
        <w:pStyle w:val="Heading3"/>
        <w:rPr>
          <w:rFonts w:eastAsia="Calibri"/>
          <w:shd w:val="clear" w:color="auto" w:fill="FFFFFF"/>
        </w:rPr>
      </w:pPr>
      <w:bookmarkStart w:id="8" w:name="_Toc448405307"/>
      <w:r w:rsidRPr="009029F7">
        <w:rPr>
          <w:rFonts w:eastAsia="Calibri"/>
          <w:shd w:val="clear" w:color="auto" w:fill="FFFFFF"/>
        </w:rPr>
        <w:t>Sunstroke:</w:t>
      </w:r>
      <w:bookmarkEnd w:id="8"/>
    </w:p>
    <w:p w14:paraId="5B62647E" w14:textId="77777777" w:rsidR="00084119" w:rsidRPr="009029F7" w:rsidRDefault="00084119" w:rsidP="009029F7">
      <w:pPr>
        <w:pStyle w:val="BodyText"/>
        <w:jc w:val="both"/>
      </w:pPr>
      <w:r w:rsidRPr="009029F7">
        <w:t>It is produced after a prolonged and direct exposure to the sun. Sunstroke can manifest in the form of violent headaches, drowsiness, sickness, loss of consciousness, high temperature, and in some occasions, skin burns. To face these health problems it is very important to cool the person off with air or water.</w:t>
      </w:r>
    </w:p>
    <w:p w14:paraId="68B6190D" w14:textId="77777777" w:rsidR="00084119" w:rsidRDefault="00084119" w:rsidP="00084119">
      <w:pPr>
        <w:spacing w:line="240" w:lineRule="exact"/>
        <w:ind w:left="720"/>
        <w:jc w:val="both"/>
        <w:rPr>
          <w:rFonts w:ascii="Arial" w:eastAsia="Arial" w:hAnsi="Arial" w:cs="Arial"/>
          <w:color w:val="00000A"/>
          <w:sz w:val="22"/>
          <w:highlight w:val="white"/>
        </w:rPr>
      </w:pPr>
      <w:r>
        <w:rPr>
          <w:rFonts w:ascii="Arial" w:eastAsia="Arial" w:hAnsi="Arial" w:cs="Arial"/>
          <w:color w:val="00000A"/>
          <w:sz w:val="22"/>
          <w:shd w:val="clear" w:color="auto" w:fill="FFFFFF"/>
        </w:rPr>
        <w:t xml:space="preserve"> </w:t>
      </w:r>
    </w:p>
    <w:p w14:paraId="2CEBFB6A" w14:textId="77777777" w:rsidR="00084119" w:rsidRPr="009029F7" w:rsidRDefault="00084119" w:rsidP="009029F7">
      <w:pPr>
        <w:pStyle w:val="Heading3"/>
        <w:rPr>
          <w:rFonts w:eastAsia="Calibri"/>
          <w:shd w:val="clear" w:color="auto" w:fill="FFFFFF"/>
        </w:rPr>
      </w:pPr>
      <w:bookmarkStart w:id="9" w:name="_Toc448405308"/>
      <w:r w:rsidRPr="009029F7">
        <w:rPr>
          <w:rFonts w:eastAsia="Calibri"/>
          <w:shd w:val="clear" w:color="auto" w:fill="FFFFFF"/>
        </w:rPr>
        <w:t>Cramps by heat:</w:t>
      </w:r>
      <w:bookmarkEnd w:id="9"/>
    </w:p>
    <w:p w14:paraId="7418D65D" w14:textId="77777777" w:rsidR="00084119" w:rsidRPr="009029F7" w:rsidRDefault="00084119" w:rsidP="009029F7">
      <w:pPr>
        <w:pStyle w:val="BodyText"/>
        <w:jc w:val="both"/>
      </w:pPr>
      <w:r w:rsidRPr="009029F7">
        <w:t>Muscle cramps usually come with excessive sweating. It is necessary to stop all activities, drink water and lie down for several hours in a cool environment. If the symptoms continue for more than one hour, it is necessary to contact health services.</w:t>
      </w:r>
    </w:p>
    <w:p w14:paraId="1A893985" w14:textId="77777777" w:rsidR="00084119" w:rsidRDefault="00084119" w:rsidP="00084119">
      <w:pPr>
        <w:spacing w:line="240" w:lineRule="exact"/>
        <w:jc w:val="both"/>
        <w:rPr>
          <w:rFonts w:ascii="Arial" w:eastAsia="Arial" w:hAnsi="Arial" w:cs="Arial"/>
          <w:b/>
          <w:color w:val="00000A"/>
          <w:sz w:val="22"/>
          <w:shd w:val="clear" w:color="auto" w:fill="FFFFFF"/>
        </w:rPr>
      </w:pPr>
    </w:p>
    <w:p w14:paraId="1D706362" w14:textId="3FF6A0A9" w:rsidR="00084119" w:rsidRPr="009029F7" w:rsidRDefault="009029F7" w:rsidP="009029F7">
      <w:pPr>
        <w:pStyle w:val="Heading3"/>
        <w:rPr>
          <w:rFonts w:eastAsia="Calibri"/>
          <w:shd w:val="clear" w:color="auto" w:fill="FFFFFF"/>
        </w:rPr>
      </w:pPr>
      <w:bookmarkStart w:id="10" w:name="_Toc448405309"/>
      <w:r>
        <w:rPr>
          <w:rFonts w:eastAsia="Calibri"/>
          <w:shd w:val="clear" w:color="auto" w:fill="FFFFFF"/>
        </w:rPr>
        <w:t>Exhaustion /Dehydration by heat</w:t>
      </w:r>
      <w:bookmarkEnd w:id="10"/>
    </w:p>
    <w:p w14:paraId="1F4962A5" w14:textId="77777777" w:rsidR="00406CD6" w:rsidRPr="009029F7" w:rsidRDefault="00084119" w:rsidP="009029F7">
      <w:pPr>
        <w:pStyle w:val="BodyText"/>
        <w:jc w:val="both"/>
      </w:pPr>
      <w:r w:rsidRPr="009029F7">
        <w:t xml:space="preserve">They result from long hot journeys and profound sweating. They manifest in the form of fainting, weaknesses and weariness, sleeplessness and night anxiety. In these cases, it is necessary that the workers affected rest in a cool environment, drink water and consider the possibility of contacting health services if these symptoms worsen or continue. </w:t>
      </w:r>
    </w:p>
    <w:p w14:paraId="7BA165B0" w14:textId="0F67E1AD" w:rsidR="00084119" w:rsidRDefault="00084119" w:rsidP="00406CD6">
      <w:pPr>
        <w:widowControl w:val="0"/>
        <w:spacing w:line="240" w:lineRule="exact"/>
        <w:ind w:left="720"/>
        <w:jc w:val="both"/>
        <w:rPr>
          <w:rFonts w:ascii="Arial" w:eastAsia="Arial" w:hAnsi="Arial" w:cs="Arial"/>
          <w:color w:val="00000A"/>
          <w:sz w:val="22"/>
          <w:highlight w:val="white"/>
        </w:rPr>
      </w:pPr>
      <w:r>
        <w:rPr>
          <w:rFonts w:ascii="Arial" w:eastAsia="Arial" w:hAnsi="Arial" w:cs="Arial"/>
          <w:color w:val="00000A"/>
          <w:sz w:val="22"/>
          <w:shd w:val="clear" w:color="auto" w:fill="FFFFFF"/>
        </w:rPr>
        <w:t xml:space="preserve"> </w:t>
      </w:r>
    </w:p>
    <w:p w14:paraId="79C70EE4" w14:textId="27E2EF98" w:rsidR="00084119" w:rsidRPr="009029F7" w:rsidRDefault="009029F7" w:rsidP="009029F7">
      <w:pPr>
        <w:pStyle w:val="Heading3"/>
        <w:rPr>
          <w:rFonts w:eastAsia="Calibri"/>
          <w:shd w:val="clear" w:color="auto" w:fill="FFFFFF"/>
        </w:rPr>
      </w:pPr>
      <w:bookmarkStart w:id="11" w:name="_Toc448405310"/>
      <w:r>
        <w:rPr>
          <w:rFonts w:eastAsia="Calibri"/>
          <w:shd w:val="clear" w:color="auto" w:fill="FFFFFF"/>
        </w:rPr>
        <w:t>Heatstroke</w:t>
      </w:r>
      <w:bookmarkEnd w:id="11"/>
    </w:p>
    <w:p w14:paraId="649327B4" w14:textId="77777777" w:rsidR="00084119" w:rsidRPr="009029F7" w:rsidRDefault="00084119" w:rsidP="009029F7">
      <w:pPr>
        <w:pStyle w:val="BodyText"/>
        <w:jc w:val="both"/>
      </w:pPr>
      <w:r w:rsidRPr="009029F7">
        <w:t xml:space="preserve">It results from the lack of control of body temperature, which rises drastically. It manifests in the form of hot reddish and dry skin, sickness and intense thirst, sleepiness and/or unusual aggressiveness, loss of consciousness and convulsions. In the presence of a crew member with a heatstroke it is necessary to get medical assistance urgently.  Until assistance arrives and the vessel is docked, the affected person should be kept in a cool environment, with cold air and water, by means of a shower or wetting his garments. </w:t>
      </w:r>
    </w:p>
    <w:p w14:paraId="187894FC" w14:textId="77777777" w:rsidR="00084119" w:rsidRPr="009029F7" w:rsidRDefault="00084119" w:rsidP="009029F7">
      <w:pPr>
        <w:pStyle w:val="BodyText"/>
        <w:jc w:val="both"/>
      </w:pPr>
      <w:r w:rsidRPr="009029F7">
        <w:t>The combination of hot climate and humidity can be hazardous for works that require a strenuous and prolonged physical activity outdoors.</w:t>
      </w:r>
    </w:p>
    <w:p w14:paraId="556D5C42" w14:textId="17EE8807" w:rsidR="00084119" w:rsidRPr="009029F7" w:rsidRDefault="00084119" w:rsidP="00084119">
      <w:pPr>
        <w:pStyle w:val="BodyText"/>
        <w:jc w:val="both"/>
      </w:pPr>
      <w:r w:rsidRPr="009029F7">
        <w:t>There are heat alert procedures mainly based on heat index values. The heat index value, also known as real feel, either in Celsius (ºC) or Fahrenheit (ºF) according to the country, measures the real feel when the relative humidity combines with the real air temperature. Therefore, the National Weather Forecast set the procedures for alerts when the heat index is expected to be above 105-110 ºF (equivalent to 41 a 43 ºC), depending on the local climate conditions of at least two running days.</w:t>
      </w:r>
    </w:p>
    <w:p w14:paraId="34E52134" w14:textId="131D0E95" w:rsidR="00D54191" w:rsidRDefault="00D54191" w:rsidP="00D54191">
      <w:pPr>
        <w:pStyle w:val="BodyText"/>
        <w:jc w:val="center"/>
      </w:pPr>
      <w:r>
        <w:object w:dxaOrig="3455" w:dyaOrig="4442" w14:anchorId="09D5D0F5">
          <v:shape id="ole_rId4" o:spid="_x0000_i1026" style="width:303pt;height:390.4pt" coordsize="" o:spt="100" adj="0,,0" path="" stroked="f">
            <v:stroke joinstyle="miter"/>
            <v:imagedata r:id="rId20" o:title=""/>
            <v:formulas/>
            <v:path o:connecttype="segments"/>
          </v:shape>
          <o:OLEObject Type="Embed" ProgID="StaticMetafile" ShapeID="ole_rId4" DrawAspect="Content" ObjectID="_1522148367" r:id="rId21"/>
        </w:object>
      </w:r>
    </w:p>
    <w:p w14:paraId="5CC52F5C" w14:textId="09EE160D" w:rsidR="00D54191" w:rsidRPr="00B4053B" w:rsidRDefault="004C6C01" w:rsidP="00B4053B">
      <w:pPr>
        <w:pStyle w:val="Figurecaption"/>
        <w:jc w:val="center"/>
      </w:pPr>
      <w:bookmarkStart w:id="12" w:name="_Toc448404992"/>
      <w:r w:rsidRPr="00B4053B">
        <w:t>Heat Index value (Real Feel) Table. ºF - ºC Equivalence Vs Relative Humidity - NOAA National Oceanic and Atmospheric Administration</w:t>
      </w:r>
      <w:bookmarkEnd w:id="12"/>
    </w:p>
    <w:p w14:paraId="0D10A64B" w14:textId="77777777" w:rsidR="001B1F39" w:rsidRPr="000118E2" w:rsidRDefault="001B1F39" w:rsidP="009029F7">
      <w:pPr>
        <w:pStyle w:val="Heading2"/>
        <w:rPr>
          <w:highlight w:val="white"/>
        </w:rPr>
      </w:pPr>
      <w:bookmarkStart w:id="13" w:name="_Toc448405311"/>
      <w:r w:rsidRPr="000118E2">
        <w:rPr>
          <w:shd w:val="clear" w:color="auto" w:fill="FFFFFF"/>
        </w:rPr>
        <w:t>Real feel record</w:t>
      </w:r>
      <w:bookmarkEnd w:id="13"/>
      <w:r w:rsidRPr="000118E2">
        <w:rPr>
          <w:shd w:val="clear" w:color="auto" w:fill="FFFFFF"/>
        </w:rPr>
        <w:t xml:space="preserve"> </w:t>
      </w:r>
    </w:p>
    <w:p w14:paraId="52C853DA" w14:textId="77777777" w:rsidR="001B1F39" w:rsidRPr="0089595A" w:rsidRDefault="001B1F39" w:rsidP="001B1F39">
      <w:pPr>
        <w:pStyle w:val="ListParagraph"/>
        <w:spacing w:line="240" w:lineRule="exact"/>
        <w:jc w:val="both"/>
        <w:rPr>
          <w:rFonts w:ascii="Arial" w:eastAsia="Arial" w:hAnsi="Arial" w:cs="Arial"/>
          <w:color w:val="00000A"/>
          <w:sz w:val="22"/>
          <w:shd w:val="clear" w:color="auto" w:fill="FFFFFF"/>
        </w:rPr>
      </w:pPr>
    </w:p>
    <w:p w14:paraId="6A45AC68" w14:textId="77777777" w:rsidR="001B1F39" w:rsidRPr="009029F7" w:rsidRDefault="001B1F39" w:rsidP="009029F7">
      <w:pPr>
        <w:pStyle w:val="BodyText"/>
        <w:jc w:val="both"/>
      </w:pPr>
      <w:r w:rsidRPr="009029F7">
        <w:t xml:space="preserve">The simple analysis of the real feel historical records of a sub-tropical or tropical region will shows that the resulting weather condition in summer enhance the risks of thermal stress. </w:t>
      </w:r>
    </w:p>
    <w:p w14:paraId="65A25664" w14:textId="77777777" w:rsidR="001B1F39" w:rsidRPr="009029F7" w:rsidRDefault="001B1F39" w:rsidP="009029F7">
      <w:pPr>
        <w:pStyle w:val="BodyText"/>
        <w:jc w:val="both"/>
      </w:pPr>
      <w:r w:rsidRPr="009029F7">
        <w:t xml:space="preserve">These high ambient temperatures and relative humidity usually last for periods longer than 2 days (the shortest period globally agreed before launching alert procedures). They do not even decrease at night which negatively impacts on the workers quality sleep. </w:t>
      </w:r>
    </w:p>
    <w:p w14:paraId="1FD930CB" w14:textId="77777777" w:rsidR="001B1F39" w:rsidRPr="0089595A" w:rsidRDefault="001B1F39" w:rsidP="001B1F39">
      <w:pPr>
        <w:pStyle w:val="ListParagraph"/>
        <w:spacing w:line="240" w:lineRule="exact"/>
        <w:rPr>
          <w:rFonts w:ascii="Arial" w:eastAsia="Arial" w:hAnsi="Arial" w:cs="Arial"/>
          <w:color w:val="00000A"/>
          <w:sz w:val="22"/>
          <w:shd w:val="clear" w:color="auto" w:fill="FFFFFF"/>
        </w:rPr>
      </w:pPr>
    </w:p>
    <w:p w14:paraId="6A3195E3" w14:textId="77777777" w:rsidR="001B1F39" w:rsidRPr="0089595A" w:rsidRDefault="001B1F39" w:rsidP="001B1F39">
      <w:pPr>
        <w:pStyle w:val="ListParagraph"/>
        <w:spacing w:line="240" w:lineRule="auto"/>
        <w:ind w:left="714"/>
        <w:rPr>
          <w:rFonts w:ascii="Arial" w:eastAsia="Arial" w:hAnsi="Arial" w:cs="Arial"/>
          <w:color w:val="00000A"/>
          <w:sz w:val="22"/>
          <w:highlight w:val="white"/>
        </w:rPr>
      </w:pPr>
      <w:r>
        <w:object w:dxaOrig="5314" w:dyaOrig="3271" w14:anchorId="7119FD20">
          <v:shape id="ole_rId34" o:spid="_x0000_i1027" style="width:469.9pt;height:4in" coordsize="" o:spt="100" adj="0,,0" path="" stroked="f">
            <v:stroke joinstyle="miter"/>
            <v:imagedata r:id="rId22" o:title=""/>
            <v:formulas/>
            <v:path o:connecttype="segments"/>
          </v:shape>
          <o:OLEObject Type="Embed" ProgID="StaticMetafile" ShapeID="ole_rId34" DrawAspect="Content" ObjectID="_1522148368" r:id="rId23"/>
        </w:object>
      </w:r>
    </w:p>
    <w:p w14:paraId="3847112B" w14:textId="0B5023DF" w:rsidR="001B1F39" w:rsidRPr="00B4053B" w:rsidRDefault="001B1F39" w:rsidP="00B4053B">
      <w:pPr>
        <w:pStyle w:val="Figurecaption"/>
        <w:jc w:val="center"/>
      </w:pPr>
      <w:bookmarkStart w:id="14" w:name="_Toc448404993"/>
      <w:r w:rsidRPr="00B4053B">
        <w:t>Example of Real feel record in Reconquista city - Argentina - Latitude: 29º 14´03” ; Longitude: 59º 34´45” – 60 year period (1956-2016) - SMN National Meteorological Service.</w:t>
      </w:r>
      <w:bookmarkEnd w:id="14"/>
    </w:p>
    <w:p w14:paraId="2125769F" w14:textId="6DCB7871" w:rsidR="004C6C01" w:rsidRPr="004C6C01" w:rsidRDefault="004C6C01" w:rsidP="004C6C01">
      <w:pPr>
        <w:pStyle w:val="Heading1"/>
      </w:pPr>
      <w:bookmarkStart w:id="15" w:name="_Toc448405312"/>
      <w:r w:rsidRPr="004C6C01">
        <w:t>HEAT EFFECTS ON MAINTENANCE TASKS</w:t>
      </w:r>
      <w:bookmarkEnd w:id="15"/>
    </w:p>
    <w:p w14:paraId="4520E3F0" w14:textId="11197B10" w:rsidR="004C6C01" w:rsidRPr="009029F7" w:rsidRDefault="004C6C01" w:rsidP="00367AC1">
      <w:pPr>
        <w:pStyle w:val="BodyText"/>
        <w:jc w:val="both"/>
      </w:pPr>
      <w:r w:rsidRPr="009029F7">
        <w:t xml:space="preserve">Maintenance of aids to navigation systems implies widely differentiated work situations, though exposed to the same risk of thermal stress. This stems from the nature of the tasks to be carried out. A 100% are usually outdoor activities, as for the case of in situ maintenance of aids to navigation systems and to a lesser extent for the case of the personnel in charge of the maintenance of </w:t>
      </w:r>
      <w:r w:rsidR="00367AC1">
        <w:t>AtoN</w:t>
      </w:r>
      <w:r w:rsidRPr="009029F7">
        <w:t xml:space="preserve"> at the workshops due to its volume and refrigeration difficulties. </w:t>
      </w:r>
    </w:p>
    <w:p w14:paraId="289D4AAC" w14:textId="77777777" w:rsidR="004C6C01" w:rsidRPr="009029F7" w:rsidRDefault="004C6C01" w:rsidP="009029F7">
      <w:pPr>
        <w:pStyle w:val="BodyText"/>
        <w:jc w:val="both"/>
      </w:pPr>
      <w:r w:rsidRPr="009029F7">
        <w:t>This document has analyzed the potential risks of thermal stress in certain regions where the climatic conditions for the summer season create work environments with high temperatures and relative humidity. These uncomfortable and high risk situations in terms of workers’ health cause degradation of the aids to navigation equipment throughout time.</w:t>
      </w:r>
    </w:p>
    <w:p w14:paraId="35466015" w14:textId="77777777" w:rsidR="004C6C01" w:rsidRDefault="004C6C01" w:rsidP="004C6C01">
      <w:pPr>
        <w:spacing w:line="240" w:lineRule="exact"/>
        <w:jc w:val="both"/>
        <w:rPr>
          <w:rFonts w:ascii="Arial" w:eastAsia="Arial" w:hAnsi="Arial" w:cs="Arial"/>
          <w:color w:val="00000A"/>
          <w:sz w:val="22"/>
          <w:shd w:val="clear" w:color="auto" w:fill="FFFFFF"/>
        </w:rPr>
      </w:pPr>
    </w:p>
    <w:p w14:paraId="67E0D6ED" w14:textId="77777777" w:rsidR="004C6C01" w:rsidRPr="004C6C01" w:rsidRDefault="004C6C01" w:rsidP="009029F7">
      <w:pPr>
        <w:pStyle w:val="Heading2"/>
      </w:pPr>
      <w:bookmarkStart w:id="16" w:name="_Toc448405313"/>
      <w:r w:rsidRPr="004C6C01">
        <w:rPr>
          <w:shd w:val="clear" w:color="auto" w:fill="auto"/>
        </w:rPr>
        <w:t>Impact on personnel of buoy tender deck</w:t>
      </w:r>
      <w:bookmarkEnd w:id="16"/>
      <w:r w:rsidRPr="004C6C01">
        <w:rPr>
          <w:shd w:val="clear" w:color="auto" w:fill="auto"/>
        </w:rPr>
        <w:t xml:space="preserve"> </w:t>
      </w:r>
    </w:p>
    <w:p w14:paraId="37A21F02" w14:textId="77777777" w:rsidR="004C6C01" w:rsidRPr="009029F7" w:rsidRDefault="004C6C01" w:rsidP="009029F7">
      <w:pPr>
        <w:pStyle w:val="BodyText"/>
        <w:jc w:val="both"/>
      </w:pPr>
      <w:r w:rsidRPr="009029F7">
        <w:t>Outdoor activities carried out during the maintenance of the aids to navigation together with sun reflection on water enhance the risks of thermal stress for workers since it is almost unfeasible to provide coverage or protection from the incidence of UV rays.</w:t>
      </w:r>
    </w:p>
    <w:p w14:paraId="6413A1D4" w14:textId="56B7A965" w:rsidR="004C6C01" w:rsidRPr="009029F7" w:rsidRDefault="004C6C01" w:rsidP="00367AC1">
      <w:pPr>
        <w:pStyle w:val="BodyText"/>
        <w:jc w:val="both"/>
      </w:pPr>
      <w:r w:rsidRPr="009029F7">
        <w:t>In the daily tasks of the maintenance of a</w:t>
      </w:r>
      <w:r w:rsidR="00367AC1">
        <w:t>n AtoN</w:t>
      </w:r>
      <w:r w:rsidRPr="009029F7">
        <w:t xml:space="preserve"> system there are practically no tasks that can be protected from the incidence of solar radiation due to the fact that the activities are carried outdoor, with high volume elements and normally with the help of a crane.</w:t>
      </w:r>
    </w:p>
    <w:p w14:paraId="4AAD2BC4" w14:textId="77777777" w:rsidR="004C6C01" w:rsidRPr="009029F7" w:rsidRDefault="004C6C01" w:rsidP="009029F7">
      <w:pPr>
        <w:pStyle w:val="Bullet1"/>
      </w:pPr>
      <w:r w:rsidRPr="009029F7">
        <w:t>Withdrawal and relocation or re-installation of a floating or fixed signal.</w:t>
      </w:r>
    </w:p>
    <w:p w14:paraId="7074C95B" w14:textId="77777777" w:rsidR="004C6C01" w:rsidRPr="009029F7" w:rsidRDefault="004C6C01" w:rsidP="009029F7">
      <w:pPr>
        <w:pStyle w:val="Bullet1"/>
      </w:pPr>
      <w:r w:rsidRPr="009029F7">
        <w:t xml:space="preserve">Replacement or reinstatement of photovoltaic or lighting equipment </w:t>
      </w:r>
    </w:p>
    <w:p w14:paraId="4B5D8904" w14:textId="77777777" w:rsidR="004C6C01" w:rsidRPr="009029F7" w:rsidRDefault="004C6C01" w:rsidP="009029F7">
      <w:pPr>
        <w:pStyle w:val="Bullet1"/>
      </w:pPr>
      <w:r w:rsidRPr="009029F7">
        <w:t xml:space="preserve">Replacement or reinstatement of moorings system or any other constitutive element of the signal. </w:t>
      </w:r>
    </w:p>
    <w:p w14:paraId="5E5E3A17" w14:textId="77777777" w:rsidR="004C6C01" w:rsidRPr="009029F7" w:rsidRDefault="004C6C01" w:rsidP="009029F7">
      <w:pPr>
        <w:pStyle w:val="Bullet1"/>
      </w:pPr>
      <w:r w:rsidRPr="009029F7">
        <w:t>Maintenance of accessory elements of the signal, racon, among others.</w:t>
      </w:r>
    </w:p>
    <w:p w14:paraId="5FE763D0" w14:textId="27774375" w:rsidR="004C6C01" w:rsidRPr="009029F7" w:rsidRDefault="004C6C01" w:rsidP="009029F7">
      <w:pPr>
        <w:pStyle w:val="Bullet1"/>
      </w:pPr>
      <w:r w:rsidRPr="009029F7">
        <w:lastRenderedPageBreak/>
        <w:t>Maintenance of electrical equipment installed, such as AIS, weather station</w:t>
      </w:r>
    </w:p>
    <w:p w14:paraId="49A293F6" w14:textId="5AE7CC4F" w:rsidR="00084119" w:rsidRPr="001B1F39" w:rsidRDefault="004C6C01" w:rsidP="009029F7">
      <w:pPr>
        <w:pStyle w:val="Bullet1"/>
      </w:pPr>
      <w:r w:rsidRPr="009029F7">
        <w:t>Cleaning of signal and its components</w:t>
      </w:r>
    </w:p>
    <w:p w14:paraId="0995D3A9" w14:textId="1A1C4D62" w:rsidR="004C6C01" w:rsidRPr="001B1F39" w:rsidRDefault="00EC0B17" w:rsidP="00EC0B17">
      <w:pPr>
        <w:pStyle w:val="BodyText"/>
        <w:jc w:val="center"/>
      </w:pPr>
      <w:r w:rsidRPr="001B1F39">
        <w:object w:dxaOrig="2181" w:dyaOrig="2915" w14:anchorId="6A2472D8">
          <v:shape id="ole_rId8" o:spid="_x0000_i1028" style="width:193.15pt;height:257.65pt" coordsize="" o:spt="100" adj="0,,0" path="" stroked="f">
            <v:stroke joinstyle="miter"/>
            <v:imagedata r:id="rId24" o:title=""/>
            <v:formulas/>
            <v:path o:connecttype="segments"/>
          </v:shape>
          <o:OLEObject Type="Embed" ProgID="StaticMetafile" ShapeID="ole_rId8" DrawAspect="Content" ObjectID="_1522148369" r:id="rId25"/>
        </w:object>
      </w:r>
      <w:r w:rsidRPr="001B1F39">
        <w:object w:dxaOrig="2915" w:dyaOrig="2915" w14:anchorId="53629CB2">
          <v:shape id="ole_rId6" o:spid="_x0000_i1029" style="width:257.65pt;height:257.65pt" coordsize="" o:spt="100" adj="0,,0" path="" stroked="f">
            <v:stroke joinstyle="miter"/>
            <v:imagedata r:id="rId26" o:title=""/>
            <v:formulas/>
            <v:path o:connecttype="segments"/>
          </v:shape>
          <o:OLEObject Type="Embed" ProgID="StaticMetafile" ShapeID="ole_rId6" DrawAspect="Content" ObjectID="_1522148370" r:id="rId27"/>
        </w:object>
      </w:r>
    </w:p>
    <w:p w14:paraId="4AD176C0" w14:textId="1C1D3068" w:rsidR="00EC0B17" w:rsidRPr="001B1F39" w:rsidRDefault="00EC0B17" w:rsidP="00B4053B">
      <w:pPr>
        <w:pStyle w:val="Figurecaption"/>
        <w:jc w:val="center"/>
        <w:rPr>
          <w:rFonts w:ascii="Arial" w:eastAsia="Arial" w:hAnsi="Arial" w:cs="Arial"/>
          <w:i w:val="0"/>
          <w:color w:val="00000A"/>
          <w:shd w:val="clear" w:color="auto" w:fill="FFFFFF"/>
        </w:rPr>
      </w:pPr>
      <w:bookmarkStart w:id="17" w:name="_Toc448404994"/>
      <w:r w:rsidRPr="00B4053B">
        <w:t>Images of typical situations of the maintenance of aids to navigation system</w:t>
      </w:r>
      <w:bookmarkEnd w:id="17"/>
    </w:p>
    <w:p w14:paraId="2B6945CE" w14:textId="77777777" w:rsidR="00EC0B17" w:rsidRPr="009029F7" w:rsidRDefault="00EC0B17" w:rsidP="009029F7">
      <w:pPr>
        <w:pStyle w:val="BodyText"/>
        <w:jc w:val="both"/>
      </w:pPr>
      <w:r w:rsidRPr="009029F7">
        <w:t xml:space="preserve">These diverse tasks that have been arranged together require different effort and solar radiation exposition periods of workers. This is why it becomes necessary to analyze the real workload of the maintenance work plan, thus preventing pressing or pushing the working conditions on board to the limits, situation that can be not alerted by the scheduling and monitoring personnel since they are not exposed to the same working conditions. </w:t>
      </w:r>
    </w:p>
    <w:p w14:paraId="00A7C436" w14:textId="77777777" w:rsidR="00EC0B17" w:rsidRPr="001B1F39" w:rsidRDefault="00EC0B17" w:rsidP="00EC0B17">
      <w:pPr>
        <w:spacing w:line="240" w:lineRule="exact"/>
        <w:jc w:val="both"/>
        <w:rPr>
          <w:rFonts w:ascii="Arial" w:eastAsia="Arial" w:hAnsi="Arial" w:cs="Arial"/>
          <w:color w:val="00000A"/>
          <w:sz w:val="22"/>
        </w:rPr>
      </w:pPr>
      <w:r w:rsidRPr="001B1F39">
        <w:rPr>
          <w:rFonts w:ascii="Arial" w:eastAsia="Arial" w:hAnsi="Arial" w:cs="Arial"/>
          <w:color w:val="00000A"/>
          <w:sz w:val="22"/>
          <w:shd w:val="clear" w:color="auto" w:fill="FFFFFF"/>
        </w:rPr>
        <w:t xml:space="preserve"> </w:t>
      </w:r>
    </w:p>
    <w:p w14:paraId="3F1EECF6" w14:textId="77777777" w:rsidR="00EC0B17" w:rsidRPr="001B1F39" w:rsidRDefault="00EC0B17" w:rsidP="009029F7">
      <w:pPr>
        <w:pStyle w:val="Heading2"/>
        <w:rPr>
          <w:rFonts w:ascii="Arial" w:eastAsia="Arial" w:hAnsi="Arial" w:cs="Arial"/>
          <w:color w:val="00000A"/>
          <w:sz w:val="22"/>
        </w:rPr>
      </w:pPr>
      <w:bookmarkStart w:id="18" w:name="_Toc448405314"/>
      <w:r w:rsidRPr="001B1F39">
        <w:rPr>
          <w:shd w:val="clear" w:color="auto" w:fill="auto"/>
        </w:rPr>
        <w:t>Impact on the maintenance personnel in the workshops</w:t>
      </w:r>
      <w:bookmarkEnd w:id="18"/>
      <w:r w:rsidRPr="001B1F39">
        <w:rPr>
          <w:shd w:val="clear" w:color="auto" w:fill="auto"/>
        </w:rPr>
        <w:t xml:space="preserve"> </w:t>
      </w:r>
    </w:p>
    <w:p w14:paraId="20756CB1" w14:textId="774EA0DF" w:rsidR="00EC0B17" w:rsidRPr="009029F7" w:rsidRDefault="00EC0B17" w:rsidP="009029F7">
      <w:pPr>
        <w:pStyle w:val="BodyText"/>
        <w:jc w:val="both"/>
      </w:pPr>
      <w:r w:rsidRPr="009029F7">
        <w:t xml:space="preserve">The tasks of repair and maintenance of the </w:t>
      </w:r>
      <w:r w:rsidR="008A5797" w:rsidRPr="009029F7">
        <w:t xml:space="preserve">AtoN </w:t>
      </w:r>
      <w:r w:rsidRPr="009029F7">
        <w:t xml:space="preserve">system in the workshops are also affected by hot climate and relative humidity since most of the workplaces of high volume elements, such as hulls, towers, structure reparations, surface treatments and painting are installations hard to refrigerate or to a great extent with outdoor work surfaces. </w:t>
      </w:r>
    </w:p>
    <w:p w14:paraId="0D6EF237" w14:textId="1DF4857C" w:rsidR="00EC0B17" w:rsidRPr="009029F7" w:rsidRDefault="00EC0B17" w:rsidP="009029F7">
      <w:pPr>
        <w:pStyle w:val="BodyText"/>
        <w:jc w:val="both"/>
      </w:pPr>
      <w:r w:rsidRPr="009029F7">
        <w:t xml:space="preserve">To the above mentioned, it must be added the protection that the worker should have to carry out the tasks safely, regardless of the </w:t>
      </w:r>
      <w:r w:rsidR="00093D65" w:rsidRPr="00DC6983">
        <w:t xml:space="preserve">Personnel Protection Elements </w:t>
      </w:r>
      <w:r w:rsidR="00093D65">
        <w:t>(</w:t>
      </w:r>
      <w:r w:rsidRPr="009029F7">
        <w:t>PPE</w:t>
      </w:r>
      <w:r w:rsidR="00093D65">
        <w:t>)</w:t>
      </w:r>
      <w:r w:rsidRPr="009029F7">
        <w:t>, such as special protection for surface treatments and welding.</w:t>
      </w:r>
    </w:p>
    <w:p w14:paraId="5661AFCC" w14:textId="4A606F7B" w:rsidR="008A5797" w:rsidRPr="001B1F39" w:rsidRDefault="008A5797" w:rsidP="00EC0B17">
      <w:pPr>
        <w:spacing w:line="240" w:lineRule="exact"/>
        <w:jc w:val="both"/>
        <w:rPr>
          <w:rFonts w:ascii="Arial" w:eastAsia="Arial" w:hAnsi="Arial" w:cs="Arial"/>
          <w:color w:val="00000A"/>
          <w:sz w:val="22"/>
        </w:rPr>
      </w:pPr>
    </w:p>
    <w:p w14:paraId="70A19B85" w14:textId="668EC3AE" w:rsidR="008A5797" w:rsidRPr="001B1F39" w:rsidRDefault="008A5797" w:rsidP="00EC0B17">
      <w:pPr>
        <w:spacing w:line="240" w:lineRule="exact"/>
        <w:jc w:val="both"/>
      </w:pPr>
    </w:p>
    <w:p w14:paraId="0DF5E938" w14:textId="59651284" w:rsidR="008A5797" w:rsidRPr="001B1F39" w:rsidRDefault="008A5797" w:rsidP="00EC0B17">
      <w:pPr>
        <w:spacing w:line="240" w:lineRule="exact"/>
        <w:jc w:val="both"/>
      </w:pPr>
    </w:p>
    <w:p w14:paraId="1584457F" w14:textId="41B66D2E" w:rsidR="008A5797" w:rsidRPr="001B1F39" w:rsidRDefault="008A5797" w:rsidP="00EC0B17">
      <w:pPr>
        <w:spacing w:line="240" w:lineRule="exact"/>
        <w:jc w:val="both"/>
      </w:pPr>
    </w:p>
    <w:p w14:paraId="0E8744AC" w14:textId="1DA90E47" w:rsidR="008A5797" w:rsidRPr="001B1F39" w:rsidRDefault="008A5797" w:rsidP="00EC0B17">
      <w:pPr>
        <w:spacing w:line="240" w:lineRule="exact"/>
        <w:jc w:val="both"/>
      </w:pPr>
    </w:p>
    <w:p w14:paraId="799568FF" w14:textId="0515DB75" w:rsidR="008A5797" w:rsidRPr="001B1F39" w:rsidRDefault="008A5797" w:rsidP="00EC0B17">
      <w:pPr>
        <w:spacing w:line="240" w:lineRule="exact"/>
        <w:jc w:val="both"/>
      </w:pPr>
    </w:p>
    <w:p w14:paraId="3290C49D" w14:textId="1B327F91" w:rsidR="008A5797" w:rsidRPr="001B1F39" w:rsidRDefault="008A5797" w:rsidP="00EC0B17">
      <w:pPr>
        <w:spacing w:line="240" w:lineRule="exact"/>
        <w:jc w:val="both"/>
        <w:rPr>
          <w:rFonts w:ascii="Arial" w:eastAsia="Arial" w:hAnsi="Arial" w:cs="Arial"/>
          <w:color w:val="00000A"/>
          <w:sz w:val="22"/>
        </w:rPr>
      </w:pPr>
      <w:r w:rsidRPr="001B1F39">
        <w:rPr>
          <w:rStyle w:val="CommentReference"/>
        </w:rPr>
        <w:commentReference w:id="19"/>
      </w:r>
    </w:p>
    <w:p w14:paraId="7B549964" w14:textId="7A10F2CD" w:rsidR="008A5797" w:rsidRPr="001B1F39" w:rsidRDefault="008A5797" w:rsidP="00EC0B17">
      <w:pPr>
        <w:spacing w:line="240" w:lineRule="exact"/>
        <w:jc w:val="both"/>
        <w:rPr>
          <w:rFonts w:ascii="Arial" w:eastAsia="Arial" w:hAnsi="Arial" w:cs="Arial"/>
          <w:color w:val="00000A"/>
          <w:sz w:val="22"/>
        </w:rPr>
      </w:pPr>
    </w:p>
    <w:p w14:paraId="773F8EF7" w14:textId="39F0FFD2" w:rsidR="008A5797" w:rsidRPr="001B1F39" w:rsidRDefault="008A5797" w:rsidP="00EC0B17">
      <w:pPr>
        <w:spacing w:line="240" w:lineRule="exact"/>
        <w:jc w:val="both"/>
        <w:rPr>
          <w:rFonts w:ascii="Arial" w:eastAsia="Arial" w:hAnsi="Arial" w:cs="Arial"/>
          <w:color w:val="00000A"/>
          <w:sz w:val="22"/>
        </w:rPr>
      </w:pPr>
    </w:p>
    <w:p w14:paraId="6D92F068" w14:textId="5BE447D7" w:rsidR="008A5797" w:rsidRPr="001B1F39" w:rsidRDefault="008A5797" w:rsidP="00EC0B17">
      <w:pPr>
        <w:spacing w:line="240" w:lineRule="exact"/>
        <w:jc w:val="both"/>
        <w:rPr>
          <w:rFonts w:ascii="Arial" w:eastAsia="Arial" w:hAnsi="Arial" w:cs="Arial"/>
          <w:color w:val="00000A"/>
          <w:sz w:val="22"/>
        </w:rPr>
      </w:pPr>
    </w:p>
    <w:p w14:paraId="5FA4E689" w14:textId="4FE67FFF" w:rsidR="008A5797" w:rsidRPr="001B1F39" w:rsidRDefault="008A5797" w:rsidP="00EC0B17">
      <w:pPr>
        <w:spacing w:line="240" w:lineRule="exact"/>
        <w:jc w:val="both"/>
        <w:rPr>
          <w:rFonts w:ascii="Arial" w:eastAsia="Arial" w:hAnsi="Arial" w:cs="Arial"/>
          <w:color w:val="00000A"/>
          <w:sz w:val="22"/>
        </w:rPr>
      </w:pPr>
    </w:p>
    <w:p w14:paraId="58C926BD" w14:textId="77777777" w:rsidR="008A5797" w:rsidRPr="001B1F39" w:rsidRDefault="008A5797" w:rsidP="00EC0B17">
      <w:pPr>
        <w:spacing w:line="240" w:lineRule="exact"/>
        <w:jc w:val="both"/>
        <w:rPr>
          <w:rFonts w:ascii="Arial" w:eastAsia="Arial" w:hAnsi="Arial" w:cs="Arial"/>
          <w:color w:val="00000A"/>
          <w:sz w:val="22"/>
        </w:rPr>
      </w:pPr>
    </w:p>
    <w:p w14:paraId="4C529C89" w14:textId="60B7508F" w:rsidR="008A5797" w:rsidRPr="001B1F39" w:rsidRDefault="008A5797" w:rsidP="00EC0B17">
      <w:pPr>
        <w:spacing w:line="240" w:lineRule="exact"/>
        <w:jc w:val="both"/>
        <w:rPr>
          <w:rFonts w:ascii="Arial" w:eastAsia="Arial" w:hAnsi="Arial" w:cs="Arial"/>
          <w:color w:val="00000A"/>
          <w:sz w:val="22"/>
        </w:rPr>
      </w:pPr>
    </w:p>
    <w:p w14:paraId="739A7801" w14:textId="32D0E3CB" w:rsidR="008A5797" w:rsidRPr="001B1F39" w:rsidRDefault="008A5797" w:rsidP="00EC0B17">
      <w:pPr>
        <w:spacing w:line="240" w:lineRule="exact"/>
        <w:jc w:val="both"/>
        <w:rPr>
          <w:rFonts w:ascii="Arial" w:eastAsia="Arial" w:hAnsi="Arial" w:cs="Arial"/>
          <w:color w:val="00000A"/>
          <w:sz w:val="22"/>
        </w:rPr>
      </w:pPr>
    </w:p>
    <w:p w14:paraId="12BF9E3E" w14:textId="02E78678" w:rsidR="008A5797" w:rsidRPr="001B1F39" w:rsidRDefault="008A5797" w:rsidP="00EC0B17">
      <w:pPr>
        <w:spacing w:line="240" w:lineRule="exact"/>
        <w:jc w:val="both"/>
        <w:rPr>
          <w:rFonts w:ascii="Arial" w:eastAsia="Arial" w:hAnsi="Arial" w:cs="Arial"/>
          <w:color w:val="00000A"/>
          <w:sz w:val="22"/>
        </w:rPr>
      </w:pPr>
    </w:p>
    <w:p w14:paraId="36CDA17E" w14:textId="12F38449" w:rsidR="008A5797" w:rsidRPr="001B1F39" w:rsidRDefault="008A5797" w:rsidP="008A5797">
      <w:pPr>
        <w:spacing w:line="240" w:lineRule="auto"/>
        <w:jc w:val="center"/>
      </w:pPr>
      <w:r w:rsidRPr="001B1F39">
        <w:object w:dxaOrig="1905" w:dyaOrig="2479" w14:anchorId="7F980C34">
          <v:shape id="ole_rId10" o:spid="_x0000_i1030" style="width:166.9pt;height:219.75pt" coordsize="" o:spt="100" adj="0,,0" path="" stroked="f">
            <v:stroke joinstyle="miter"/>
            <v:imagedata r:id="rId30" o:title=""/>
            <v:formulas/>
            <v:path o:connecttype="segments"/>
          </v:shape>
          <o:OLEObject Type="Embed" ProgID="StaticMetafile" ShapeID="ole_rId10" DrawAspect="Content" ObjectID="_1522148371" r:id="rId31"/>
        </w:object>
      </w:r>
      <w:r w:rsidRPr="001B1F39">
        <w:object w:dxaOrig="1675" w:dyaOrig="2491" w14:anchorId="1E67E61C">
          <v:shape id="ole_rId12" o:spid="_x0000_i1031" style="width:147.75pt;height:219.75pt" coordsize="" o:spt="100" adj="0,,0" path="" stroked="f">
            <v:stroke joinstyle="miter"/>
            <v:imagedata r:id="rId32" o:title=""/>
            <v:formulas/>
            <v:path o:connecttype="segments"/>
          </v:shape>
          <o:OLEObject Type="Embed" ProgID="StaticMetafile" ShapeID="ole_rId12" DrawAspect="Content" ObjectID="_1522148372" r:id="rId33"/>
        </w:object>
      </w:r>
    </w:p>
    <w:p w14:paraId="09B92B5B" w14:textId="5A8C404C" w:rsidR="008A5797" w:rsidRPr="00B4053B" w:rsidRDefault="008A5797" w:rsidP="00B4053B">
      <w:pPr>
        <w:pStyle w:val="Figurecaption"/>
        <w:jc w:val="center"/>
      </w:pPr>
      <w:bookmarkStart w:id="20" w:name="_Toc448404995"/>
      <w:r w:rsidRPr="00B4053B">
        <w:t>Examples of personnel performing  surface treatments tasks</w:t>
      </w:r>
      <w:bookmarkEnd w:id="20"/>
    </w:p>
    <w:p w14:paraId="1FC0E79A" w14:textId="77777777" w:rsidR="008A5797" w:rsidRPr="001B1F39" w:rsidRDefault="008A5797" w:rsidP="008A5797">
      <w:pPr>
        <w:spacing w:line="240" w:lineRule="auto"/>
        <w:jc w:val="center"/>
      </w:pPr>
      <w:r w:rsidRPr="001B1F39">
        <w:object w:dxaOrig="2089" w:dyaOrig="2491" w14:anchorId="7B233D22">
          <v:shape id="ole_rId14" o:spid="_x0000_i1032" style="width:184.5pt;height:219.75pt" coordsize="" o:spt="100" adj="0,,0" path="" stroked="f">
            <v:stroke joinstyle="miter"/>
            <v:imagedata r:id="rId34" o:title=""/>
            <v:formulas/>
            <v:path o:connecttype="segments"/>
          </v:shape>
          <o:OLEObject Type="Embed" ProgID="StaticMetafile" ShapeID="ole_rId14" DrawAspect="Content" ObjectID="_1522148373" r:id="rId35"/>
        </w:object>
      </w:r>
      <w:r w:rsidRPr="001B1F39">
        <w:object w:dxaOrig="2089" w:dyaOrig="2491" w14:anchorId="11ED4DD8">
          <v:shape id="ole_rId16" o:spid="_x0000_i1033" style="width:184.5pt;height:219.75pt" coordsize="" o:spt="100" adj="0,,0" path="" stroked="f">
            <v:stroke joinstyle="miter"/>
            <v:imagedata r:id="rId36" o:title=""/>
            <v:formulas/>
            <v:path o:connecttype="segments"/>
          </v:shape>
          <o:OLEObject Type="Embed" ProgID="StaticMetafile" ShapeID="ole_rId16" DrawAspect="Content" ObjectID="_1522148374" r:id="rId37"/>
        </w:object>
      </w:r>
    </w:p>
    <w:p w14:paraId="4681B27F" w14:textId="518B84A4" w:rsidR="008A5797" w:rsidRPr="00093D65" w:rsidRDefault="008A5797" w:rsidP="00093D65">
      <w:pPr>
        <w:pStyle w:val="Figurecaption"/>
        <w:jc w:val="center"/>
      </w:pPr>
      <w:bookmarkStart w:id="21" w:name="_Toc448404996"/>
      <w:r w:rsidRPr="00093D65">
        <w:t>Examples of personnel performing welding tasks</w:t>
      </w:r>
      <w:bookmarkEnd w:id="21"/>
    </w:p>
    <w:p w14:paraId="78A98AC6" w14:textId="77777777" w:rsidR="008A5797" w:rsidRPr="001B1F39" w:rsidRDefault="008A5797" w:rsidP="008A5797">
      <w:pPr>
        <w:spacing w:line="240" w:lineRule="exact"/>
        <w:jc w:val="center"/>
        <w:rPr>
          <w:rFonts w:ascii="TrebuchetMS" w:eastAsia="TrebuchetMS" w:hAnsi="TrebuchetMS" w:cs="TrebuchetMS"/>
          <w:b/>
          <w:color w:val="FF0000"/>
          <w:shd w:val="clear" w:color="auto" w:fill="FFFFFF"/>
        </w:rPr>
      </w:pPr>
    </w:p>
    <w:p w14:paraId="1B3DC990" w14:textId="77777777" w:rsidR="008A5797" w:rsidRPr="001B1F39" w:rsidRDefault="008A5797" w:rsidP="008A5797">
      <w:pPr>
        <w:spacing w:line="240" w:lineRule="auto"/>
        <w:jc w:val="center"/>
      </w:pPr>
      <w:r w:rsidRPr="001B1F39">
        <w:object w:dxaOrig="3340" w:dyaOrig="2491" w14:anchorId="57D0211F">
          <v:shape id="ole_rId18" o:spid="_x0000_i1034" style="width:294.75pt;height:219.75pt" coordsize="" o:spt="100" adj="0,,0" path="" stroked="f">
            <v:stroke joinstyle="miter"/>
            <v:imagedata r:id="rId38" o:title=""/>
            <v:formulas/>
            <v:path o:connecttype="segments"/>
          </v:shape>
          <o:OLEObject Type="Embed" ProgID="StaticMetafile" ShapeID="ole_rId18" DrawAspect="Content" ObjectID="_1522148375" r:id="rId39"/>
        </w:object>
      </w:r>
      <w:r w:rsidRPr="001B1F39">
        <w:object w:dxaOrig="1871" w:dyaOrig="2491" w14:anchorId="6693914E">
          <v:shape id="ole_rId20" o:spid="_x0000_i1035" style="width:165pt;height:219.75pt" coordsize="" o:spt="100" adj="0,,0" path="" stroked="f">
            <v:stroke joinstyle="miter"/>
            <v:imagedata r:id="rId40" o:title=""/>
            <v:formulas/>
            <v:path o:connecttype="segments"/>
          </v:shape>
          <o:OLEObject Type="Embed" ProgID="StaticMetafile" ShapeID="ole_rId20" DrawAspect="Content" ObjectID="_1522148376" r:id="rId41"/>
        </w:object>
      </w:r>
    </w:p>
    <w:p w14:paraId="2C6A6810" w14:textId="706C6A08" w:rsidR="008A5797" w:rsidRPr="00B4053B" w:rsidRDefault="008A5797" w:rsidP="00B4053B">
      <w:pPr>
        <w:pStyle w:val="Figurecaption"/>
        <w:jc w:val="center"/>
      </w:pPr>
      <w:bookmarkStart w:id="22" w:name="_Toc448404997"/>
      <w:r w:rsidRPr="00B4053B">
        <w:t>Examples of personnel performing painting tasks</w:t>
      </w:r>
      <w:bookmarkEnd w:id="22"/>
    </w:p>
    <w:p w14:paraId="092703FC" w14:textId="72735AB7" w:rsidR="008A5797" w:rsidRPr="001B1F39" w:rsidRDefault="008A5797" w:rsidP="00323FBE">
      <w:pPr>
        <w:pStyle w:val="Heading3"/>
      </w:pPr>
      <w:bookmarkStart w:id="23" w:name="_Toc448405315"/>
      <w:r w:rsidRPr="001B1F39">
        <w:t>Climatization alternatives</w:t>
      </w:r>
      <w:bookmarkEnd w:id="23"/>
      <w:r w:rsidRPr="001B1F39">
        <w:t xml:space="preserve"> </w:t>
      </w:r>
    </w:p>
    <w:p w14:paraId="38D089AD" w14:textId="77777777" w:rsidR="008A5797" w:rsidRPr="009029F7" w:rsidRDefault="008A5797" w:rsidP="009029F7">
      <w:pPr>
        <w:pStyle w:val="BodyText"/>
        <w:jc w:val="both"/>
      </w:pPr>
      <w:r w:rsidRPr="009029F7">
        <w:t xml:space="preserve">At present, and considering the maintenance tasks to be carried out in the workshops, the implementation of forced humidified ventilation can be an option since it allows to modify the parameters of temperature and relative humidity. </w:t>
      </w:r>
    </w:p>
    <w:p w14:paraId="333E955B" w14:textId="77777777" w:rsidR="008A5797" w:rsidRPr="001B1F39" w:rsidRDefault="008A5797" w:rsidP="00426212">
      <w:pPr>
        <w:spacing w:line="240" w:lineRule="exact"/>
        <w:jc w:val="center"/>
        <w:rPr>
          <w:rFonts w:ascii="Arial" w:eastAsia="Arial" w:hAnsi="Arial" w:cs="Arial"/>
          <w:color w:val="00000A"/>
          <w:sz w:val="22"/>
          <w:shd w:val="clear" w:color="auto" w:fill="FFFFFF"/>
        </w:rPr>
      </w:pPr>
    </w:p>
    <w:p w14:paraId="02F47FEE" w14:textId="77777777" w:rsidR="008A5797" w:rsidRPr="001B1F39" w:rsidRDefault="008A5797" w:rsidP="00426212">
      <w:pPr>
        <w:spacing w:line="240" w:lineRule="auto"/>
        <w:jc w:val="center"/>
      </w:pPr>
      <w:r w:rsidRPr="001B1F39">
        <w:object w:dxaOrig="1687" w:dyaOrig="3363" w14:anchorId="463A3E85">
          <v:shape id="ole_rId22" o:spid="_x0000_i1036" style="width:148.5pt;height:296.25pt" coordsize="" o:spt="100" adj="0,,0" path="" stroked="f">
            <v:stroke joinstyle="miter"/>
            <v:imagedata r:id="rId42" o:title=""/>
            <v:formulas/>
            <v:path o:connecttype="segments"/>
          </v:shape>
          <o:OLEObject Type="Embed" ProgID="StaticMetafile" ShapeID="ole_rId22" DrawAspect="Content" ObjectID="_1522148377" r:id="rId43"/>
        </w:object>
      </w:r>
      <w:r w:rsidRPr="001B1F39">
        <w:object w:dxaOrig="2536" w:dyaOrig="3374" w14:anchorId="437D3E58">
          <v:shape id="ole_rId24" o:spid="_x0000_i1037" style="width:223.5pt;height:297.75pt" coordsize="" o:spt="100" adj="0,,0" path="" stroked="f">
            <v:stroke joinstyle="miter"/>
            <v:imagedata r:id="rId44" o:title=""/>
            <v:formulas/>
            <v:path o:connecttype="segments"/>
          </v:shape>
          <o:OLEObject Type="Embed" ProgID="StaticMetafile" ShapeID="ole_rId24" DrawAspect="Content" ObjectID="_1522148378" r:id="rId45"/>
        </w:object>
      </w:r>
    </w:p>
    <w:p w14:paraId="78DC85F4" w14:textId="77777777" w:rsidR="008A5797" w:rsidRPr="00B4053B" w:rsidRDefault="008A5797" w:rsidP="00B4053B">
      <w:pPr>
        <w:pStyle w:val="Figurecaption"/>
        <w:jc w:val="center"/>
      </w:pPr>
      <w:bookmarkStart w:id="24" w:name="_Toc448404998"/>
      <w:r w:rsidRPr="00B4053B">
        <w:t>Portable and fixed climatizer in operation</w:t>
      </w:r>
      <w:bookmarkEnd w:id="24"/>
    </w:p>
    <w:p w14:paraId="087530D0" w14:textId="77777777" w:rsidR="00323FBE" w:rsidRPr="001B1F39" w:rsidRDefault="00323FBE" w:rsidP="009029F7">
      <w:pPr>
        <w:pStyle w:val="Heading2"/>
      </w:pPr>
      <w:bookmarkStart w:id="25" w:name="_Toc448405316"/>
      <w:r w:rsidRPr="001B1F39">
        <w:rPr>
          <w:shd w:val="clear" w:color="auto" w:fill="auto"/>
        </w:rPr>
        <w:lastRenderedPageBreak/>
        <w:t>Interferences in the use of Personnel Protection Elements - PPE</w:t>
      </w:r>
      <w:bookmarkEnd w:id="25"/>
    </w:p>
    <w:p w14:paraId="12DE5BB4" w14:textId="77777777" w:rsidR="00323FBE" w:rsidRPr="00DC6983" w:rsidRDefault="00323FBE" w:rsidP="00DC6983">
      <w:pPr>
        <w:pStyle w:val="BodyText"/>
        <w:jc w:val="both"/>
      </w:pPr>
      <w:r w:rsidRPr="00DC6983">
        <w:t>During the maintenance tasks of aids to navigation system the personnel involved should comply with specific safety requirements that compel them to wear Personnel Protection Elements (PPE), which under extreme weather conditions, such as the combination of hot climate and relative humidity they can interfere in the safety, convenience/ comfort, and health of the worker.</w:t>
      </w:r>
    </w:p>
    <w:p w14:paraId="7770CE72" w14:textId="77777777" w:rsidR="00323FBE" w:rsidRPr="001B1F39" w:rsidRDefault="00323FBE" w:rsidP="00323FBE">
      <w:pPr>
        <w:spacing w:line="240" w:lineRule="exact"/>
        <w:jc w:val="both"/>
        <w:rPr>
          <w:rFonts w:ascii="Arial" w:eastAsia="Arial" w:hAnsi="Arial" w:cs="Arial"/>
          <w:color w:val="00000A"/>
          <w:sz w:val="22"/>
          <w:shd w:val="clear" w:color="auto" w:fill="FFFFFF"/>
        </w:rPr>
      </w:pPr>
    </w:p>
    <w:p w14:paraId="03995AD7" w14:textId="77777777" w:rsidR="0089595A" w:rsidRPr="00295C3F" w:rsidRDefault="00323FBE" w:rsidP="00295C3F">
      <w:pPr>
        <w:pStyle w:val="BodyText"/>
        <w:jc w:val="both"/>
      </w:pPr>
      <w:r w:rsidRPr="00295C3F">
        <w:t>During maintenance of aids to navigation system in operation, a worker should wear:</w:t>
      </w:r>
    </w:p>
    <w:p w14:paraId="2CE38937" w14:textId="77777777" w:rsidR="00323FBE" w:rsidRPr="00295C3F" w:rsidRDefault="00323FBE" w:rsidP="00295C3F">
      <w:pPr>
        <w:pStyle w:val="Bullet1"/>
      </w:pPr>
      <w:r w:rsidRPr="00295C3F">
        <w:t>Eye and facial protection during the normal performance of the tasks considering that the worker will be exposed to the projection of solid and/or liquid particles, or damaging radiations such as welding, among others.</w:t>
      </w:r>
    </w:p>
    <w:p w14:paraId="3013C8F7" w14:textId="77777777" w:rsidR="00323FBE" w:rsidRPr="00295C3F" w:rsidRDefault="00323FBE" w:rsidP="00295C3F">
      <w:pPr>
        <w:pStyle w:val="Bullet1"/>
      </w:pPr>
      <w:r w:rsidRPr="00295C3F">
        <w:t xml:space="preserve">Head protection when there is risk of being injured by objects that may fall down or hit the worker, or if the work is carried out near exposed electrical conductors that can touch their heads. </w:t>
      </w:r>
    </w:p>
    <w:p w14:paraId="0211783D" w14:textId="77777777" w:rsidR="00323FBE" w:rsidRPr="00295C3F" w:rsidRDefault="00323FBE" w:rsidP="00295C3F">
      <w:pPr>
        <w:pStyle w:val="Bullet1"/>
      </w:pPr>
      <w:r w:rsidRPr="00295C3F">
        <w:t>Adequate hand protection when the worker is exposed to danger such as the absorption of harmful substances, cuts, severe grazes, perforations, thermal and chemical burns on the grounds that hands and arms are more frequently injured that any other part of the body.</w:t>
      </w:r>
    </w:p>
    <w:p w14:paraId="733E5ABA" w14:textId="77777777" w:rsidR="00323FBE" w:rsidRPr="00295C3F" w:rsidRDefault="00323FBE" w:rsidP="00295C3F">
      <w:pPr>
        <w:pStyle w:val="Bullet1"/>
      </w:pPr>
      <w:r w:rsidRPr="00295C3F">
        <w:t>Feet protection when the workers are exposed to heavy elements that may fall down or to cutting objects, leaks, cables, exposed electrical connections or the manipulation of chemical products or hydrocarbons.</w:t>
      </w:r>
    </w:p>
    <w:p w14:paraId="3A2B95F9" w14:textId="77777777" w:rsidR="00323FBE" w:rsidRPr="00295C3F" w:rsidRDefault="00323FBE" w:rsidP="00295C3F">
      <w:pPr>
        <w:pStyle w:val="Bullet1"/>
      </w:pPr>
      <w:r w:rsidRPr="00295C3F">
        <w:t>Ear protection when the workers are exposed to disturbing, irradiating or harmful noises considering that the loss of auditory sense is a common injury at work, which is usually disregarded as it manifests gradually.</w:t>
      </w:r>
    </w:p>
    <w:p w14:paraId="35253A5D" w14:textId="3FA5723D" w:rsidR="00323FBE" w:rsidRPr="00295C3F" w:rsidRDefault="00323FBE" w:rsidP="00295C3F">
      <w:pPr>
        <w:pStyle w:val="Bullet1"/>
      </w:pPr>
      <w:r w:rsidRPr="00295C3F">
        <w:t>This natural interference between the compulsory use of PPE and environmental worki</w:t>
      </w:r>
      <w:r w:rsidR="0089595A" w:rsidRPr="00295C3F">
        <w:t>ng conditions may lead</w:t>
      </w:r>
      <w:r w:rsidRPr="00295C3F">
        <w:t xml:space="preserve"> to a fall in safety standards due to the fact that wearing PPE in work places affected by high real feel temperatures usually produce discomfort.</w:t>
      </w:r>
    </w:p>
    <w:p w14:paraId="00B09EC9" w14:textId="2DF8055C" w:rsidR="0089595A" w:rsidRPr="006772EE" w:rsidRDefault="00001109" w:rsidP="00001109">
      <w:pPr>
        <w:pStyle w:val="Heading1"/>
        <w:rPr>
          <w:rFonts w:eastAsia="Calibri"/>
        </w:rPr>
      </w:pPr>
      <w:bookmarkStart w:id="26" w:name="_Toc448405317"/>
      <w:r>
        <w:t>THE IMPACT OF EXTREME TEMPERATURES ON ATON EQUIPMENT</w:t>
      </w:r>
      <w:bookmarkEnd w:id="26"/>
    </w:p>
    <w:p w14:paraId="12C82637" w14:textId="77777777" w:rsidR="0089595A" w:rsidRPr="006772EE" w:rsidRDefault="0089595A" w:rsidP="0089595A">
      <w:pPr>
        <w:pStyle w:val="ListParagraph"/>
        <w:spacing w:line="240" w:lineRule="exact"/>
        <w:jc w:val="both"/>
        <w:rPr>
          <w:rFonts w:ascii="Calibri" w:eastAsia="Calibri" w:hAnsi="Calibri" w:cs="Calibri"/>
          <w:color w:val="004DBB"/>
          <w:sz w:val="22"/>
          <w:shd w:val="clear" w:color="auto" w:fill="FFFF00"/>
        </w:rPr>
      </w:pPr>
    </w:p>
    <w:p w14:paraId="236ED15E" w14:textId="77777777" w:rsidR="0089595A" w:rsidRPr="00295C3F" w:rsidRDefault="0089595A" w:rsidP="00295C3F">
      <w:pPr>
        <w:pStyle w:val="BodyText"/>
        <w:jc w:val="both"/>
      </w:pPr>
      <w:r w:rsidRPr="00295C3F">
        <w:t>This section looks at the impact extreme temperatures have on the Aids to Navigation components.</w:t>
      </w:r>
    </w:p>
    <w:p w14:paraId="01E358C2" w14:textId="00AEEFB6" w:rsidR="0089595A" w:rsidRPr="00295C3F" w:rsidRDefault="0089595A" w:rsidP="00093D65">
      <w:pPr>
        <w:pStyle w:val="BodyText"/>
        <w:jc w:val="both"/>
      </w:pPr>
      <w:r w:rsidRPr="00295C3F">
        <w:t xml:space="preserve">The combination of hot climate with high humidity significantly impacts decisions taken in the provision of Aids to Navigation. These high temperatures and UV levels radically affects an AtoN performance, equipment life expectancy, frequency of maintenance cycles, and operational/maintenance costs. Every AtoN component is affected to a greater or lesser extent, i.e. structures, surface colour, light glazing, lenses, flashers regulators, electronics, and batteries. Shore based stations such as beacons and DGPS sites are also affected. </w:t>
      </w:r>
    </w:p>
    <w:p w14:paraId="28534879" w14:textId="0468D55B" w:rsidR="0089595A" w:rsidRPr="00295C3F" w:rsidRDefault="0089595A" w:rsidP="00295C3F">
      <w:pPr>
        <w:pStyle w:val="BodyText"/>
        <w:jc w:val="both"/>
      </w:pPr>
      <w:r w:rsidRPr="00295C3F">
        <w:t>During summer all surface measures of the devices installed in the navigation AtoN, such as the lantern, the battery, the exterior of the battery box and the solar panel could evidence that they operate at temperatures higher than the specified nominals.</w:t>
      </w:r>
    </w:p>
    <w:p w14:paraId="1E10060B" w14:textId="77777777" w:rsidR="0089595A" w:rsidRPr="001B1F39" w:rsidRDefault="0089595A" w:rsidP="000118E2">
      <w:pPr>
        <w:pStyle w:val="ListParagraph"/>
        <w:spacing w:line="240" w:lineRule="exact"/>
        <w:jc w:val="both"/>
        <w:rPr>
          <w:rFonts w:ascii="Arial" w:eastAsia="Arial" w:hAnsi="Arial" w:cs="Arial"/>
          <w:color w:val="00000A"/>
          <w:sz w:val="22"/>
          <w:shd w:val="clear" w:color="auto" w:fill="FFFFFF"/>
        </w:rPr>
      </w:pPr>
    </w:p>
    <w:p w14:paraId="67C49226" w14:textId="77777777" w:rsidR="0089595A" w:rsidRPr="006109A0" w:rsidRDefault="0089595A" w:rsidP="000118E2">
      <w:pPr>
        <w:pStyle w:val="ListParagraph"/>
        <w:spacing w:line="240" w:lineRule="auto"/>
        <w:jc w:val="center"/>
      </w:pPr>
      <w:r w:rsidRPr="006109A0">
        <w:object w:dxaOrig="1917" w:dyaOrig="1848" w14:anchorId="1F62C16C">
          <v:shape id="ole_rId26" o:spid="_x0000_i1038" style="width:168.75pt;height:162.75pt" coordsize="" o:spt="100" adj="0,,0" path="" stroked="f">
            <v:stroke joinstyle="miter"/>
            <v:imagedata r:id="rId46" o:title=""/>
            <v:formulas/>
            <v:path o:connecttype="segments"/>
          </v:shape>
          <o:OLEObject Type="Embed" ProgID="StaticMetafile" ShapeID="ole_rId26" DrawAspect="Content" ObjectID="_1522148379" r:id="rId47"/>
        </w:object>
      </w:r>
      <w:r w:rsidRPr="006109A0">
        <w:object w:dxaOrig="2009" w:dyaOrig="1848" w14:anchorId="2AA3172A">
          <v:shape id="ole_rId28" o:spid="_x0000_i1039" style="width:177pt;height:162.75pt" coordsize="" o:spt="100" adj="0,,0" path="" stroked="f">
            <v:stroke joinstyle="miter"/>
            <v:imagedata r:id="rId48" o:title=""/>
            <v:formulas/>
            <v:path o:connecttype="segments"/>
          </v:shape>
          <o:OLEObject Type="Embed" ProgID="StaticMetafile" ShapeID="ole_rId28" DrawAspect="Content" ObjectID="_1522148380" r:id="rId49"/>
        </w:object>
      </w:r>
    </w:p>
    <w:p w14:paraId="7B279C32" w14:textId="2217DB40" w:rsidR="0089595A" w:rsidRPr="00B4053B" w:rsidRDefault="0089595A" w:rsidP="00B4053B">
      <w:pPr>
        <w:pStyle w:val="Figurecaption"/>
        <w:jc w:val="center"/>
      </w:pPr>
      <w:bookmarkStart w:id="27" w:name="_Toc448404999"/>
      <w:r w:rsidRPr="00B4053B">
        <w:lastRenderedPageBreak/>
        <w:t>Temperature measures on the exterior of the battery box and on the battery</w:t>
      </w:r>
      <w:bookmarkEnd w:id="27"/>
    </w:p>
    <w:p w14:paraId="39A03156" w14:textId="77777777" w:rsidR="0089595A" w:rsidRPr="006109A0" w:rsidRDefault="0089595A" w:rsidP="000118E2">
      <w:pPr>
        <w:pStyle w:val="ListParagraph"/>
        <w:spacing w:line="240" w:lineRule="auto"/>
        <w:jc w:val="center"/>
      </w:pPr>
      <w:r w:rsidRPr="006109A0">
        <w:object w:dxaOrig="1871" w:dyaOrig="2491" w14:anchorId="4DBC724F">
          <v:shape id="ole_rId30" o:spid="_x0000_i1040" style="width:165pt;height:219.75pt" coordsize="" o:spt="100" adj="0,,0" path="" stroked="f">
            <v:stroke joinstyle="miter"/>
            <v:imagedata r:id="rId50" o:title=""/>
            <v:formulas/>
            <v:path o:connecttype="segments"/>
          </v:shape>
          <o:OLEObject Type="Embed" ProgID="StaticMetafile" ShapeID="ole_rId30" DrawAspect="Content" ObjectID="_1522148381" r:id="rId51"/>
        </w:object>
      </w:r>
      <w:r w:rsidRPr="006109A0">
        <w:object w:dxaOrig="1871" w:dyaOrig="2491" w14:anchorId="517A288D">
          <v:shape id="ole_rId32" o:spid="_x0000_i1041" style="width:165pt;height:219.75pt" coordsize="" o:spt="100" adj="0,,0" path="" stroked="f">
            <v:stroke joinstyle="miter"/>
            <v:imagedata r:id="rId52" o:title=""/>
            <v:formulas/>
            <v:path o:connecttype="segments"/>
          </v:shape>
          <o:OLEObject Type="Embed" ProgID="StaticMetafile" ShapeID="ole_rId32" DrawAspect="Content" ObjectID="_1522148382" r:id="rId53"/>
        </w:object>
      </w:r>
    </w:p>
    <w:p w14:paraId="51917DCB" w14:textId="77777777" w:rsidR="0089595A" w:rsidRPr="00B4053B" w:rsidRDefault="0089595A" w:rsidP="00B4053B">
      <w:pPr>
        <w:pStyle w:val="Figurecaption"/>
        <w:jc w:val="center"/>
      </w:pPr>
      <w:bookmarkStart w:id="28" w:name="_Toc448405000"/>
      <w:r w:rsidRPr="00B4053B">
        <w:t>Temperature measure on the dioptric of the lantern and solar panel.</w:t>
      </w:r>
      <w:bookmarkEnd w:id="28"/>
    </w:p>
    <w:p w14:paraId="77DE1CC9" w14:textId="5E3B7BA4" w:rsidR="0089595A" w:rsidRPr="006109A0" w:rsidRDefault="0089595A" w:rsidP="000118E2">
      <w:pPr>
        <w:pStyle w:val="ListParagraph"/>
        <w:spacing w:line="240" w:lineRule="exact"/>
        <w:rPr>
          <w:rFonts w:ascii="Arial" w:eastAsia="Arial" w:hAnsi="Arial" w:cs="Arial"/>
          <w:i/>
          <w:color w:val="222222"/>
          <w:sz w:val="22"/>
        </w:rPr>
      </w:pPr>
    </w:p>
    <w:p w14:paraId="392BFE16" w14:textId="77777777" w:rsidR="000118E2" w:rsidRPr="006109A0" w:rsidRDefault="000118E2" w:rsidP="009029F7">
      <w:pPr>
        <w:pStyle w:val="Heading2"/>
      </w:pPr>
      <w:bookmarkStart w:id="29" w:name="_Toc448405318"/>
      <w:r w:rsidRPr="006109A0">
        <w:rPr>
          <w:shd w:val="clear" w:color="auto" w:fill="auto"/>
        </w:rPr>
        <w:t>Influence of temperature on solar panel performance</w:t>
      </w:r>
      <w:bookmarkEnd w:id="29"/>
    </w:p>
    <w:p w14:paraId="5F46569E" w14:textId="77777777" w:rsidR="001B1F39" w:rsidRPr="006109A0" w:rsidRDefault="001B1F39" w:rsidP="001B1F39">
      <w:pPr>
        <w:spacing w:line="240" w:lineRule="exact"/>
        <w:jc w:val="both"/>
        <w:rPr>
          <w:rFonts w:ascii="Arial" w:eastAsia="Arial" w:hAnsi="Arial" w:cs="Arial"/>
          <w:color w:val="00000A"/>
          <w:sz w:val="22"/>
          <w:shd w:val="clear" w:color="auto" w:fill="FFFFFF"/>
        </w:rPr>
      </w:pPr>
    </w:p>
    <w:p w14:paraId="33FD8E8C" w14:textId="4141CCD8" w:rsidR="000118E2" w:rsidRPr="00295C3F" w:rsidRDefault="000118E2" w:rsidP="00295C3F">
      <w:pPr>
        <w:pStyle w:val="BodyText"/>
        <w:jc w:val="both"/>
      </w:pPr>
      <w:r w:rsidRPr="00295C3F">
        <w:t>The effects of the direct sun light (UV) and the high heat damages solar cells thus reducing performance.  The life spa</w:t>
      </w:r>
      <w:r w:rsidR="001B1F39" w:rsidRPr="00295C3F">
        <w:t xml:space="preserve">n of a standard solar panel is around 15 </w:t>
      </w:r>
      <w:r w:rsidRPr="00295C3F">
        <w:t>years with an average output of at least 70% to 80%. However in reality in th</w:t>
      </w:r>
      <w:r w:rsidR="001B1F39" w:rsidRPr="00295C3F">
        <w:t>at</w:t>
      </w:r>
      <w:r w:rsidRPr="00295C3F">
        <w:t xml:space="preserve"> we achieve an average of 40-50% over 10 year cycle. The reduction in output of the solar panels means </w:t>
      </w:r>
      <w:r w:rsidR="001B1F39" w:rsidRPr="00295C3F">
        <w:t xml:space="preserve">that the </w:t>
      </w:r>
      <w:r w:rsidRPr="00295C3F">
        <w:t xml:space="preserve">charging current is insufficient, thereby reducing the battery life cycle. Units need to be replaced more frequently. The general AtoN performance and availability will be affected and operational costs will increase by at least 40%. </w:t>
      </w:r>
    </w:p>
    <w:p w14:paraId="215251C0" w14:textId="77777777" w:rsidR="000118E2" w:rsidRPr="006109A0" w:rsidRDefault="000118E2" w:rsidP="001B1F39">
      <w:pPr>
        <w:spacing w:line="240" w:lineRule="auto"/>
        <w:jc w:val="center"/>
        <w:rPr>
          <w:rFonts w:ascii="Calibri" w:eastAsia="Calibri" w:hAnsi="Calibri" w:cs="Calibri"/>
          <w:color w:val="FF0000"/>
          <w:sz w:val="22"/>
        </w:rPr>
      </w:pPr>
      <w:r w:rsidRPr="006109A0">
        <w:object w:dxaOrig="3225" w:dyaOrig="2387" w14:anchorId="1127C6E0">
          <v:shape id="ole_rId36" o:spid="_x0000_i1042" style="width:284.25pt;height:210.75pt" coordsize="" o:spt="100" adj="0,,0" path="" stroked="f">
            <v:stroke joinstyle="miter"/>
            <v:imagedata r:id="rId54" o:title=""/>
            <v:formulas/>
            <v:path o:connecttype="segments"/>
          </v:shape>
          <o:OLEObject Type="Embed" ProgID="StaticMetafile" ShapeID="ole_rId36" DrawAspect="Content" ObjectID="_1522148383" r:id="rId55"/>
        </w:object>
      </w:r>
    </w:p>
    <w:p w14:paraId="6E16F1C3" w14:textId="49D0F494" w:rsidR="000118E2" w:rsidRPr="00EA40C8" w:rsidRDefault="000118E2" w:rsidP="00B4053B">
      <w:pPr>
        <w:pStyle w:val="Figurecaption"/>
        <w:jc w:val="center"/>
      </w:pPr>
      <w:bookmarkStart w:id="30" w:name="_Toc448405001"/>
      <w:r w:rsidRPr="00B4053B">
        <w:t xml:space="preserve">Impact of temperature in the power of a solar </w:t>
      </w:r>
      <w:r w:rsidR="001B1F39" w:rsidRPr="00B4053B">
        <w:t>panel</w:t>
      </w:r>
      <w:bookmarkEnd w:id="30"/>
    </w:p>
    <w:p w14:paraId="570B4DC5" w14:textId="7223F383" w:rsidR="006772EE" w:rsidRPr="00295C3F" w:rsidRDefault="006772EE" w:rsidP="00295C3F">
      <w:pPr>
        <w:pStyle w:val="BodyText"/>
        <w:jc w:val="both"/>
      </w:pPr>
      <w:r w:rsidRPr="00295C3F">
        <w:t xml:space="preserve">As it can be observed in the pictures above, increase in temperature can lead to an important power decrease. Considering that manufacturers set maximum voltage values and photovoltaic module power for temperatures at </w:t>
      </w:r>
      <w:r w:rsidRPr="00295C3F">
        <w:lastRenderedPageBreak/>
        <w:t>around 25 ºC (Celsius degrees), it is necessary to take into account its energetic deficit for temperatures twice as high or even more. This may imply overdesign of the installations with its consequent additional cost.</w:t>
      </w:r>
    </w:p>
    <w:p w14:paraId="0145BCD5" w14:textId="77777777" w:rsidR="000118E2" w:rsidRPr="006109A0" w:rsidRDefault="000118E2" w:rsidP="000118E2">
      <w:pPr>
        <w:spacing w:line="240" w:lineRule="exact"/>
        <w:jc w:val="both"/>
        <w:rPr>
          <w:rFonts w:ascii="Calibri" w:eastAsia="Calibri" w:hAnsi="Calibri" w:cs="Calibri"/>
          <w:color w:val="FF0000"/>
          <w:sz w:val="22"/>
          <w:shd w:val="clear" w:color="auto" w:fill="FFFF00"/>
        </w:rPr>
      </w:pPr>
    </w:p>
    <w:p w14:paraId="6B69D593" w14:textId="77777777" w:rsidR="000118E2" w:rsidRPr="006109A0" w:rsidRDefault="000118E2" w:rsidP="001B1F39">
      <w:pPr>
        <w:spacing w:line="240" w:lineRule="auto"/>
        <w:jc w:val="center"/>
        <w:rPr>
          <w:rFonts w:ascii="Calibri" w:eastAsia="Calibri" w:hAnsi="Calibri" w:cs="Calibri"/>
          <w:color w:val="FF0000"/>
          <w:sz w:val="22"/>
        </w:rPr>
      </w:pPr>
      <w:r w:rsidRPr="006109A0">
        <w:object w:dxaOrig="2502" w:dyaOrig="1561" w14:anchorId="3E052A9C">
          <v:shape id="ole_rId38" o:spid="_x0000_i1043" style="width:220.5pt;height:138pt" coordsize="" o:spt="100" adj="0,,0" path="" stroked="f">
            <v:stroke joinstyle="miter"/>
            <v:imagedata r:id="rId56" o:title=""/>
            <v:formulas/>
            <v:path o:connecttype="segments"/>
          </v:shape>
          <o:OLEObject Type="Embed" ProgID="StaticMetafile" ShapeID="ole_rId38" DrawAspect="Content" ObjectID="_1522148384" r:id="rId57"/>
        </w:object>
      </w:r>
      <w:r w:rsidRPr="006109A0">
        <w:object w:dxaOrig="2502" w:dyaOrig="1561" w14:anchorId="67407517">
          <v:shape id="ole_rId40" o:spid="_x0000_i1044" style="width:220.5pt;height:138pt" coordsize="" o:spt="100" adj="0,,0" path="" stroked="f">
            <v:stroke joinstyle="miter"/>
            <v:imagedata r:id="rId58" o:title=""/>
            <v:formulas/>
            <v:path o:connecttype="segments"/>
          </v:shape>
          <o:OLEObject Type="Embed" ProgID="StaticMetafile" ShapeID="ole_rId40" DrawAspect="Content" ObjectID="_1522148385" r:id="rId59"/>
        </w:object>
      </w:r>
    </w:p>
    <w:p w14:paraId="08A9346B" w14:textId="2F571CFA" w:rsidR="000118E2" w:rsidRPr="00B4053B" w:rsidRDefault="000118E2" w:rsidP="00B4053B">
      <w:pPr>
        <w:pStyle w:val="Figurecaption"/>
        <w:jc w:val="center"/>
      </w:pPr>
      <w:bookmarkStart w:id="31" w:name="_Toc448405002"/>
      <w:r w:rsidRPr="00B4053B">
        <w:t>Thermal image of the two photovoltaic modules</w:t>
      </w:r>
      <w:r w:rsidR="001B1F39" w:rsidRPr="00B4053B">
        <w:t xml:space="preserve"> </w:t>
      </w:r>
      <w:r w:rsidR="001B1F39" w:rsidRPr="00B4053B">
        <w:rPr>
          <w:color w:val="FF0000"/>
        </w:rPr>
        <w:t>Reference is necessary</w:t>
      </w:r>
      <w:bookmarkEnd w:id="31"/>
    </w:p>
    <w:p w14:paraId="5E4C9C60" w14:textId="270F528F" w:rsidR="000118E2" w:rsidRPr="00295C3F" w:rsidRDefault="000118E2" w:rsidP="00295C3F">
      <w:pPr>
        <w:pStyle w:val="BodyText"/>
        <w:jc w:val="both"/>
      </w:pPr>
      <w:r w:rsidRPr="00295C3F">
        <w:t xml:space="preserve">As observed, the color is not uniform in all the useful area of the module, caused by the border effect and coating factor. </w:t>
      </w:r>
    </w:p>
    <w:p w14:paraId="31804A98" w14:textId="5CFA6771" w:rsidR="000118E2" w:rsidRPr="00295C3F" w:rsidRDefault="000118E2" w:rsidP="00295C3F">
      <w:pPr>
        <w:pStyle w:val="BodyText"/>
        <w:jc w:val="both"/>
      </w:pPr>
      <w:r w:rsidRPr="00295C3F">
        <w:t xml:space="preserve">The output theoretical power of the solar unit is the term usually used to refer to the panel size or capacity, which hardly ever operates under normal conditions because this value has been measured under standard test conditions (STC): 1.000 W/m2 irradiation, and 25ºC ambient temperature, which rarely happens in a day. </w:t>
      </w:r>
    </w:p>
    <w:p w14:paraId="0862C93B" w14:textId="460ED865" w:rsidR="000118E2" w:rsidRPr="00295C3F" w:rsidRDefault="000118E2" w:rsidP="00295C3F">
      <w:pPr>
        <w:pStyle w:val="BodyText"/>
        <w:jc w:val="both"/>
      </w:pPr>
      <w:r w:rsidRPr="00295C3F">
        <w:t>It is established as global standard that for every 1° C above 25° C (77° F) - temperature set by manufacture for the technical operations-</w:t>
      </w:r>
      <w:r w:rsidR="009D7775" w:rsidRPr="00295C3F">
        <w:t xml:space="preserve"> </w:t>
      </w:r>
      <w:r w:rsidRPr="00295C3F">
        <w:t>the unit will show a 5% fall in voltage.</w:t>
      </w:r>
    </w:p>
    <w:p w14:paraId="22424EFD" w14:textId="12B371E3" w:rsidR="000118E2" w:rsidRPr="00295C3F" w:rsidRDefault="000118E2" w:rsidP="00C150F4">
      <w:pPr>
        <w:pStyle w:val="BodyText"/>
        <w:jc w:val="both"/>
      </w:pPr>
      <w:r w:rsidRPr="00295C3F">
        <w:rPr>
          <w:b/>
          <w:bCs/>
        </w:rPr>
        <w:t>Example:</w:t>
      </w:r>
      <w:r w:rsidRPr="00295C3F">
        <w:t xml:space="preserve"> in a clear and sunny day, the solar cell temperature will range from 25° to 30° C above ambient temperature. So, if ambient temperature is 20° C, the temperature of the cell can be 50° C (depending on the amount of time that the unit has been under the sun)</w:t>
      </w:r>
    </w:p>
    <w:p w14:paraId="64DCF87B" w14:textId="77777777" w:rsidR="000118E2" w:rsidRPr="006109A0" w:rsidRDefault="000118E2" w:rsidP="000118E2">
      <w:pPr>
        <w:spacing w:line="240" w:lineRule="exact"/>
        <w:jc w:val="both"/>
        <w:rPr>
          <w:rFonts w:ascii="Arial" w:eastAsia="Arial" w:hAnsi="Arial" w:cs="Arial"/>
          <w:color w:val="00000A"/>
          <w:sz w:val="22"/>
          <w:shd w:val="clear" w:color="auto" w:fill="FFFF00"/>
        </w:rPr>
      </w:pPr>
    </w:p>
    <w:p w14:paraId="0C3565D9" w14:textId="25717D05" w:rsidR="000118E2" w:rsidRPr="006109A0" w:rsidRDefault="000118E2" w:rsidP="009D7775">
      <w:pPr>
        <w:pStyle w:val="Heading3"/>
        <w:rPr>
          <w:rFonts w:eastAsia="Arial"/>
          <w:shd w:val="clear" w:color="auto" w:fill="FFFF00"/>
        </w:rPr>
      </w:pPr>
      <w:bookmarkStart w:id="32" w:name="_Toc448405319"/>
      <w:r w:rsidRPr="006109A0">
        <w:t xml:space="preserve">Thermal </w:t>
      </w:r>
      <w:r w:rsidR="006109A0">
        <w:t>characteristic of a solar panel</w:t>
      </w:r>
      <w:bookmarkEnd w:id="32"/>
    </w:p>
    <w:p w14:paraId="7790DD2B" w14:textId="77777777" w:rsidR="000118E2" w:rsidRPr="00295C3F" w:rsidRDefault="000118E2" w:rsidP="00295C3F">
      <w:pPr>
        <w:pStyle w:val="BodyText"/>
        <w:jc w:val="both"/>
      </w:pPr>
      <w:r w:rsidRPr="00295C3F">
        <w:t xml:space="preserve">The efficiency of a solar panel is affected by its thermal characteristics, which help predict the operation of the solar panel. </w:t>
      </w:r>
    </w:p>
    <w:p w14:paraId="0B81A253" w14:textId="77777777" w:rsidR="000118E2" w:rsidRPr="00295C3F" w:rsidRDefault="000118E2" w:rsidP="00295C3F">
      <w:pPr>
        <w:pStyle w:val="BodyText"/>
        <w:jc w:val="both"/>
      </w:pPr>
    </w:p>
    <w:p w14:paraId="073D0C9E" w14:textId="0374139C" w:rsidR="000118E2" w:rsidRPr="00295C3F" w:rsidRDefault="000118E2" w:rsidP="00295C3F">
      <w:pPr>
        <w:pStyle w:val="Heading4"/>
        <w:rPr>
          <w:rFonts w:eastAsiaTheme="minorHAnsi"/>
        </w:rPr>
      </w:pPr>
      <w:r w:rsidRPr="00295C3F">
        <w:rPr>
          <w:rFonts w:eastAsiaTheme="minorHAnsi"/>
        </w:rPr>
        <w:t>Nominal Oper</w:t>
      </w:r>
      <w:r w:rsidR="00416626" w:rsidRPr="00295C3F">
        <w:rPr>
          <w:rFonts w:eastAsiaTheme="minorHAnsi"/>
        </w:rPr>
        <w:t>ating Cell Temperature  (NOCT)</w:t>
      </w:r>
    </w:p>
    <w:p w14:paraId="4C19C14B" w14:textId="37B93D17" w:rsidR="000118E2" w:rsidRDefault="000118E2" w:rsidP="00295C3F">
      <w:pPr>
        <w:pStyle w:val="BodyText"/>
        <w:jc w:val="both"/>
      </w:pPr>
      <w:r w:rsidRPr="00295C3F">
        <w:t xml:space="preserve">It has a direct relation with the temperature reached by the cells at a certain ambient temperature; the lower the temperature of the unit, the better it will work and the more power it will generate, as such, the NOCT should be as low as possible.  </w:t>
      </w:r>
    </w:p>
    <w:p w14:paraId="58697EA2" w14:textId="77777777" w:rsidR="00295C3F" w:rsidRPr="00295C3F" w:rsidRDefault="00295C3F" w:rsidP="00295C3F">
      <w:pPr>
        <w:pStyle w:val="BodyText"/>
        <w:jc w:val="both"/>
      </w:pPr>
    </w:p>
    <w:p w14:paraId="4BD5A04C" w14:textId="2A887175" w:rsidR="000118E2" w:rsidRPr="00295C3F" w:rsidRDefault="000118E2" w:rsidP="00295C3F">
      <w:pPr>
        <w:pStyle w:val="Heading4"/>
        <w:rPr>
          <w:rFonts w:eastAsiaTheme="minorHAnsi"/>
        </w:rPr>
      </w:pPr>
      <w:r w:rsidRPr="00295C3F">
        <w:rPr>
          <w:rFonts w:eastAsiaTheme="minorHAnsi"/>
        </w:rPr>
        <w:t>Power temperatur</w:t>
      </w:r>
      <w:r w:rsidR="00416626" w:rsidRPr="00295C3F">
        <w:rPr>
          <w:rFonts w:eastAsiaTheme="minorHAnsi"/>
        </w:rPr>
        <w:t>e coefficient</w:t>
      </w:r>
    </w:p>
    <w:p w14:paraId="5AC79B7C" w14:textId="77777777" w:rsidR="00295C3F" w:rsidRDefault="000118E2" w:rsidP="00295C3F">
      <w:pPr>
        <w:pStyle w:val="BodyText"/>
        <w:jc w:val="both"/>
      </w:pPr>
      <w:r w:rsidRPr="00295C3F">
        <w:t>It shows the percentage loss of power output of the panel for every degree above 25ºC that the solar cells heated up; then it shall be as low as possible.</w:t>
      </w:r>
    </w:p>
    <w:p w14:paraId="5D7367F0" w14:textId="48BB76C1" w:rsidR="000118E2" w:rsidRDefault="000118E2" w:rsidP="00295C3F">
      <w:pPr>
        <w:pStyle w:val="BodyText"/>
        <w:jc w:val="both"/>
      </w:pPr>
      <w:r w:rsidRPr="00295C3F">
        <w:t xml:space="preserve"> </w:t>
      </w:r>
    </w:p>
    <w:p w14:paraId="27B5BBDD" w14:textId="2126B303" w:rsidR="000118E2" w:rsidRPr="006109A0" w:rsidRDefault="009D7775" w:rsidP="009029F7">
      <w:pPr>
        <w:pStyle w:val="Heading2"/>
      </w:pPr>
      <w:bookmarkStart w:id="33" w:name="_Toc448405320"/>
      <w:r w:rsidRPr="006109A0">
        <w:rPr>
          <w:shd w:val="clear" w:color="auto" w:fill="auto"/>
        </w:rPr>
        <w:t>Influence of temperature on b</w:t>
      </w:r>
      <w:r w:rsidR="000118E2" w:rsidRPr="006109A0">
        <w:rPr>
          <w:shd w:val="clear" w:color="auto" w:fill="auto"/>
        </w:rPr>
        <w:t>attery Performance</w:t>
      </w:r>
      <w:bookmarkEnd w:id="33"/>
    </w:p>
    <w:p w14:paraId="01F4C33D" w14:textId="77777777" w:rsidR="000118E2" w:rsidRPr="006109A0" w:rsidRDefault="000118E2" w:rsidP="000118E2">
      <w:pPr>
        <w:spacing w:line="240" w:lineRule="exact"/>
        <w:jc w:val="both"/>
        <w:rPr>
          <w:rFonts w:ascii="Calibri" w:eastAsia="Calibri" w:hAnsi="Calibri" w:cs="Calibri"/>
          <w:color w:val="004DBB"/>
          <w:sz w:val="22"/>
          <w:shd w:val="clear" w:color="auto" w:fill="FFFF00"/>
        </w:rPr>
      </w:pPr>
    </w:p>
    <w:p w14:paraId="25F2A63F" w14:textId="0CDF8550" w:rsidR="000118E2" w:rsidRPr="00295C3F" w:rsidRDefault="000118E2" w:rsidP="00295C3F">
      <w:pPr>
        <w:pStyle w:val="BodyText"/>
        <w:jc w:val="both"/>
      </w:pPr>
      <w:r w:rsidRPr="00295C3F">
        <w:t xml:space="preserve">Long periods of excessively high temperatures affect a battery’s performance/life span, regardless if it is the case self contained lantern or in a separate battery box, must be </w:t>
      </w:r>
      <w:r w:rsidR="009D7775" w:rsidRPr="00295C3F">
        <w:t xml:space="preserve">protected </w:t>
      </w:r>
      <w:r w:rsidRPr="00295C3F">
        <w:t>from direct sunlight.</w:t>
      </w:r>
    </w:p>
    <w:p w14:paraId="68E0835F" w14:textId="77777777" w:rsidR="000118E2" w:rsidRPr="00295C3F" w:rsidRDefault="000118E2" w:rsidP="00295C3F">
      <w:pPr>
        <w:pStyle w:val="BodyText"/>
        <w:jc w:val="both"/>
      </w:pPr>
    </w:p>
    <w:p w14:paraId="081CC51B" w14:textId="3B55C2E0" w:rsidR="000118E2" w:rsidRPr="00295C3F" w:rsidRDefault="000118E2" w:rsidP="00295C3F">
      <w:pPr>
        <w:pStyle w:val="BodyText"/>
        <w:jc w:val="both"/>
      </w:pPr>
      <w:r w:rsidRPr="00295C3F">
        <w:lastRenderedPageBreak/>
        <w:t xml:space="preserve">Batteries are designed to work within a wide range of temperature: from - 15ºC to 45ºC. The continuous use of the batteries at temperatures around 40ºC, even when the charge voltage for this temperature is corrected, enhances the risk of thermal runnaway and dry-out. </w:t>
      </w:r>
    </w:p>
    <w:p w14:paraId="52C25E5F" w14:textId="77777777" w:rsidR="000118E2" w:rsidRPr="006109A0" w:rsidRDefault="000118E2" w:rsidP="000118E2">
      <w:pPr>
        <w:tabs>
          <w:tab w:val="left" w:pos="8940"/>
        </w:tabs>
        <w:spacing w:line="240" w:lineRule="exact"/>
        <w:jc w:val="both"/>
        <w:rPr>
          <w:rFonts w:ascii="Arial" w:eastAsia="Arial" w:hAnsi="Arial" w:cs="Arial"/>
          <w:color w:val="00000A"/>
          <w:sz w:val="22"/>
          <w:shd w:val="clear" w:color="auto" w:fill="FFFF00"/>
        </w:rPr>
      </w:pPr>
    </w:p>
    <w:p w14:paraId="05AB39E2" w14:textId="77777777" w:rsidR="000118E2" w:rsidRPr="006109A0" w:rsidRDefault="000118E2" w:rsidP="006731C6">
      <w:pPr>
        <w:tabs>
          <w:tab w:val="left" w:pos="8940"/>
        </w:tabs>
        <w:spacing w:line="240" w:lineRule="auto"/>
        <w:jc w:val="center"/>
        <w:rPr>
          <w:rFonts w:ascii="Arial" w:eastAsia="Arial" w:hAnsi="Arial" w:cs="Arial"/>
          <w:color w:val="00000A"/>
          <w:sz w:val="22"/>
        </w:rPr>
      </w:pPr>
      <w:r w:rsidRPr="006109A0">
        <w:object w:dxaOrig="3306" w:dyaOrig="2238" w14:anchorId="2ED8EC11">
          <v:shape id="ole_rId42" o:spid="_x0000_i1045" style="width:291.75pt;height:197.25pt" coordsize="" o:spt="100" adj="0,,0" path="" stroked="f">
            <v:stroke joinstyle="miter"/>
            <v:imagedata r:id="rId60" o:title=""/>
            <v:formulas/>
            <v:path o:connecttype="segments"/>
          </v:shape>
          <o:OLEObject Type="Embed" ProgID="StaticMetafile" ShapeID="ole_rId42" DrawAspect="Content" ObjectID="_1522148386" r:id="rId61"/>
        </w:object>
      </w:r>
    </w:p>
    <w:p w14:paraId="14D83EA3" w14:textId="04AC7986" w:rsidR="000118E2" w:rsidRPr="00416626" w:rsidRDefault="000118E2" w:rsidP="00B4053B">
      <w:pPr>
        <w:pStyle w:val="Figurecaption"/>
        <w:jc w:val="center"/>
        <w:rPr>
          <w:rFonts w:ascii="Arial" w:eastAsia="Arial" w:hAnsi="Arial" w:cs="Arial"/>
          <w:i w:val="0"/>
          <w:color w:val="00000A"/>
          <w:shd w:val="clear" w:color="auto" w:fill="FFFFFF"/>
        </w:rPr>
      </w:pPr>
      <w:bookmarkStart w:id="34" w:name="_Toc448405003"/>
      <w:r w:rsidRPr="00B4053B">
        <w:t xml:space="preserve">Battery </w:t>
      </w:r>
      <w:r w:rsidR="005213E9" w:rsidRPr="00B4053B">
        <w:t xml:space="preserve">Absorbent Glass Mat (AGM) technology </w:t>
      </w:r>
      <w:r w:rsidRPr="00B4053B">
        <w:t>aging curve with change of temperature</w:t>
      </w:r>
      <w:bookmarkEnd w:id="34"/>
    </w:p>
    <w:p w14:paraId="46E7BB25" w14:textId="77777777" w:rsidR="000118E2" w:rsidRPr="006109A0" w:rsidRDefault="000118E2" w:rsidP="000118E2">
      <w:pPr>
        <w:spacing w:line="240" w:lineRule="exact"/>
        <w:jc w:val="both"/>
        <w:rPr>
          <w:rFonts w:ascii="Arial" w:eastAsia="Arial" w:hAnsi="Arial" w:cs="Arial"/>
          <w:color w:val="00000A"/>
          <w:sz w:val="22"/>
          <w:shd w:val="clear" w:color="auto" w:fill="FFFF00"/>
        </w:rPr>
      </w:pPr>
    </w:p>
    <w:p w14:paraId="430362AB" w14:textId="77777777" w:rsidR="000118E2" w:rsidRPr="00563FE7" w:rsidRDefault="000118E2" w:rsidP="00563FE7">
      <w:pPr>
        <w:pStyle w:val="BodyText"/>
        <w:jc w:val="both"/>
      </w:pPr>
      <w:r w:rsidRPr="00563FE7">
        <w:t xml:space="preserve">Hot climate with batteries in operation will produce an increase of cell temperature.  </w:t>
      </w:r>
    </w:p>
    <w:p w14:paraId="67324C69" w14:textId="04939073" w:rsidR="000118E2" w:rsidRPr="00563FE7" w:rsidRDefault="000118E2" w:rsidP="00563FE7">
      <w:pPr>
        <w:pStyle w:val="Bullet1"/>
      </w:pPr>
      <w:r w:rsidRPr="00563FE7">
        <w:t xml:space="preserve">Aging acceleration </w:t>
      </w:r>
    </w:p>
    <w:p w14:paraId="0FAA4804" w14:textId="3D329721" w:rsidR="000118E2" w:rsidRPr="00563FE7" w:rsidRDefault="000118E2" w:rsidP="00563FE7">
      <w:pPr>
        <w:pStyle w:val="Bullet1"/>
      </w:pPr>
      <w:r w:rsidRPr="00563FE7">
        <w:t xml:space="preserve">Spontaneous sulfation </w:t>
      </w:r>
    </w:p>
    <w:p w14:paraId="12997C33" w14:textId="7D33B6D3" w:rsidR="000118E2" w:rsidRPr="00563FE7" w:rsidRDefault="000118E2" w:rsidP="00563FE7">
      <w:pPr>
        <w:pStyle w:val="Bullet1"/>
      </w:pPr>
      <w:r w:rsidRPr="00563FE7">
        <w:t xml:space="preserve">Dissolution of active matter </w:t>
      </w:r>
    </w:p>
    <w:p w14:paraId="67E53122" w14:textId="77777777" w:rsidR="000118E2" w:rsidRPr="00563FE7" w:rsidRDefault="000118E2" w:rsidP="00563FE7">
      <w:pPr>
        <w:pStyle w:val="BodyText"/>
        <w:jc w:val="both"/>
      </w:pPr>
      <w:r w:rsidRPr="00563FE7">
        <w:t>Other effects of high temperatures on batteries are voltage and float current variation, decrease of lifecycles and consideration for storage.</w:t>
      </w:r>
    </w:p>
    <w:p w14:paraId="755A21CB" w14:textId="63A1CE6F" w:rsidR="000118E2" w:rsidRDefault="000118E2" w:rsidP="00563FE7">
      <w:pPr>
        <w:pStyle w:val="Heading3"/>
        <w:rPr>
          <w:rFonts w:ascii="Arial" w:eastAsia="Arial" w:hAnsi="Arial" w:cs="Arial"/>
          <w:color w:val="00000A"/>
          <w:shd w:val="clear" w:color="auto" w:fill="FFFFFF"/>
        </w:rPr>
      </w:pPr>
      <w:bookmarkStart w:id="35" w:name="_Toc448405321"/>
      <w:r w:rsidRPr="00563FE7">
        <w:rPr>
          <w:rFonts w:eastAsiaTheme="minorHAnsi"/>
        </w:rPr>
        <w:t>Voltage and float current</w:t>
      </w:r>
      <w:bookmarkEnd w:id="35"/>
      <w:r w:rsidRPr="00563FE7">
        <w:rPr>
          <w:rFonts w:eastAsiaTheme="minorHAnsi"/>
        </w:rPr>
        <w:t xml:space="preserve"> </w:t>
      </w:r>
    </w:p>
    <w:p w14:paraId="1DCF5745" w14:textId="77777777" w:rsidR="000118E2" w:rsidRPr="00563FE7" w:rsidRDefault="000118E2" w:rsidP="00563FE7">
      <w:pPr>
        <w:pStyle w:val="BodyText"/>
        <w:jc w:val="both"/>
      </w:pPr>
      <w:r w:rsidRPr="00563FE7">
        <w:t xml:space="preserve">Float charge voltage for a temperature in operation above 25ºC should be adjusted due to the variation of the temperature range in excess in voltage production for every element in the battery. </w:t>
      </w:r>
    </w:p>
    <w:p w14:paraId="3653A28C" w14:textId="77777777" w:rsidR="000118E2" w:rsidRPr="006109A0" w:rsidRDefault="000118E2" w:rsidP="000118E2">
      <w:pPr>
        <w:spacing w:line="240" w:lineRule="exact"/>
        <w:jc w:val="both"/>
        <w:rPr>
          <w:rFonts w:ascii="Arial" w:eastAsia="Arial" w:hAnsi="Arial" w:cs="Arial"/>
          <w:color w:val="00000A"/>
          <w:sz w:val="22"/>
          <w:shd w:val="clear" w:color="auto" w:fill="FFFFFF"/>
        </w:rPr>
      </w:pPr>
    </w:p>
    <w:p w14:paraId="418F9C57" w14:textId="66541365" w:rsidR="000118E2" w:rsidRPr="00563FE7" w:rsidRDefault="000118E2" w:rsidP="00563FE7">
      <w:pPr>
        <w:pStyle w:val="Heading3"/>
        <w:rPr>
          <w:rFonts w:eastAsiaTheme="minorHAnsi"/>
        </w:rPr>
      </w:pPr>
      <w:bookmarkStart w:id="36" w:name="_Toc448405322"/>
      <w:r w:rsidRPr="00563FE7">
        <w:rPr>
          <w:rFonts w:eastAsiaTheme="minorHAnsi"/>
        </w:rPr>
        <w:t>Life cycles</w:t>
      </w:r>
      <w:bookmarkEnd w:id="36"/>
      <w:r w:rsidRPr="00563FE7">
        <w:rPr>
          <w:rFonts w:eastAsiaTheme="minorHAnsi"/>
        </w:rPr>
        <w:t xml:space="preserve">  </w:t>
      </w:r>
    </w:p>
    <w:p w14:paraId="3D6D9A62" w14:textId="77777777" w:rsidR="000118E2" w:rsidRPr="00563FE7" w:rsidRDefault="000118E2" w:rsidP="00563FE7">
      <w:pPr>
        <w:pStyle w:val="BodyText"/>
        <w:jc w:val="both"/>
      </w:pPr>
      <w:r w:rsidRPr="00563FE7">
        <w:t xml:space="preserve">The batteries life cycles are highly affected by the battery temperature while in operation. Operation temperatures above constant 35ºC will reduce drastically the life cycles. </w:t>
      </w:r>
    </w:p>
    <w:p w14:paraId="30C88735" w14:textId="77777777" w:rsidR="000118E2" w:rsidRPr="006109A0" w:rsidRDefault="000118E2" w:rsidP="000118E2">
      <w:pPr>
        <w:spacing w:line="240" w:lineRule="exact"/>
        <w:jc w:val="both"/>
        <w:rPr>
          <w:rFonts w:ascii="Arial" w:eastAsia="Arial" w:hAnsi="Arial" w:cs="Arial"/>
          <w:color w:val="00000A"/>
          <w:sz w:val="22"/>
          <w:shd w:val="clear" w:color="auto" w:fill="FFFFFF"/>
        </w:rPr>
      </w:pPr>
    </w:p>
    <w:p w14:paraId="17F7BB6C" w14:textId="6A09F157" w:rsidR="000118E2" w:rsidRPr="00563FE7" w:rsidRDefault="000118E2" w:rsidP="00563FE7">
      <w:pPr>
        <w:pStyle w:val="Heading3"/>
        <w:rPr>
          <w:rFonts w:eastAsiaTheme="minorHAnsi"/>
        </w:rPr>
      </w:pPr>
      <w:bookmarkStart w:id="37" w:name="_Toc448405323"/>
      <w:r w:rsidRPr="00563FE7">
        <w:rPr>
          <w:rFonts w:eastAsiaTheme="minorHAnsi"/>
        </w:rPr>
        <w:t>Battery storage</w:t>
      </w:r>
      <w:bookmarkEnd w:id="37"/>
      <w:r w:rsidRPr="00563FE7">
        <w:rPr>
          <w:rFonts w:eastAsiaTheme="minorHAnsi"/>
        </w:rPr>
        <w:t xml:space="preserve"> </w:t>
      </w:r>
    </w:p>
    <w:p w14:paraId="15DDD66F" w14:textId="77777777" w:rsidR="000118E2" w:rsidRPr="00563FE7" w:rsidRDefault="000118E2" w:rsidP="00563FE7">
      <w:pPr>
        <w:pStyle w:val="BodyText"/>
        <w:jc w:val="both"/>
      </w:pPr>
      <w:r w:rsidRPr="00563FE7">
        <w:t>Batteries should be stored in protected places, dust-free, dry and cold, and avoiding storage temperatures above 25 °C. Higher temperatures together with long periods of storage time can lead to the sulfation of the plates, resulting in a diminished residual capacity, and shorter lifecycles.</w:t>
      </w:r>
    </w:p>
    <w:p w14:paraId="7A781CA3" w14:textId="77777777" w:rsidR="000118E2" w:rsidRPr="006109A0" w:rsidRDefault="000118E2" w:rsidP="000118E2">
      <w:pPr>
        <w:spacing w:line="240" w:lineRule="exact"/>
        <w:jc w:val="both"/>
        <w:rPr>
          <w:rFonts w:ascii="Arial" w:eastAsia="Arial" w:hAnsi="Arial" w:cs="Arial"/>
          <w:color w:val="00000A"/>
          <w:sz w:val="22"/>
          <w:shd w:val="clear" w:color="auto" w:fill="FFFF00"/>
        </w:rPr>
      </w:pPr>
    </w:p>
    <w:p w14:paraId="6CEFA1E2" w14:textId="5A1BB410" w:rsidR="000118E2" w:rsidRPr="006109A0" w:rsidRDefault="00295C3F" w:rsidP="006731C6">
      <w:pPr>
        <w:spacing w:line="240" w:lineRule="auto"/>
        <w:jc w:val="center"/>
        <w:rPr>
          <w:rFonts w:ascii="Arial" w:eastAsia="Arial" w:hAnsi="Arial" w:cs="Arial"/>
          <w:color w:val="00000A"/>
          <w:sz w:val="22"/>
        </w:rPr>
      </w:pPr>
      <w:r w:rsidRPr="006109A0">
        <w:object w:dxaOrig="4867" w:dyaOrig="3684" w14:anchorId="52E5138E">
          <v:shape id="ole_rId44" o:spid="_x0000_i1046" style="width:333pt;height:246.75pt" coordsize="" o:spt="100" adj="0,,0" path="" stroked="f">
            <v:stroke joinstyle="miter"/>
            <v:imagedata r:id="rId62" o:title=""/>
            <v:formulas/>
            <v:path o:connecttype="segments"/>
          </v:shape>
          <o:OLEObject Type="Embed" ProgID="StaticMetafile" ShapeID="ole_rId44" DrawAspect="Content" ObjectID="_1522148387" r:id="rId63"/>
        </w:object>
      </w:r>
    </w:p>
    <w:p w14:paraId="402240EE" w14:textId="75FF282C" w:rsidR="000118E2" w:rsidRPr="00B4053B" w:rsidRDefault="005213E9" w:rsidP="00B4053B">
      <w:pPr>
        <w:pStyle w:val="Figurecaption"/>
        <w:jc w:val="center"/>
      </w:pPr>
      <w:bookmarkStart w:id="38" w:name="_Toc448405004"/>
      <w:r w:rsidRPr="00B4053B">
        <w:t xml:space="preserve">Battery Absorbent Glass Mat (AGM) technology </w:t>
      </w:r>
      <w:r w:rsidR="000118E2" w:rsidRPr="00B4053B">
        <w:t>Discharge curve with change in time and temperature</w:t>
      </w:r>
      <w:bookmarkEnd w:id="38"/>
    </w:p>
    <w:p w14:paraId="7D21BE9A" w14:textId="77777777" w:rsidR="000118E2" w:rsidRPr="006109A0" w:rsidRDefault="000118E2" w:rsidP="000118E2">
      <w:pPr>
        <w:spacing w:line="240" w:lineRule="exact"/>
        <w:jc w:val="both"/>
        <w:rPr>
          <w:rFonts w:ascii="Calibri" w:eastAsia="Calibri" w:hAnsi="Calibri" w:cs="Calibri"/>
          <w:color w:val="004DBB"/>
          <w:sz w:val="22"/>
          <w:shd w:val="clear" w:color="auto" w:fill="FFFF00"/>
        </w:rPr>
      </w:pPr>
    </w:p>
    <w:p w14:paraId="479C2BBE" w14:textId="0BA56A3B" w:rsidR="0033465D" w:rsidRPr="0033465D" w:rsidRDefault="0033465D" w:rsidP="00563FE7">
      <w:pPr>
        <w:pStyle w:val="Heading3"/>
        <w:rPr>
          <w:rFonts w:ascii="Arial" w:eastAsia="Arial" w:hAnsi="Arial" w:cs="Arial"/>
          <w:color w:val="00000A"/>
          <w:shd w:val="clear" w:color="auto" w:fill="FFFFFF"/>
        </w:rPr>
      </w:pPr>
      <w:bookmarkStart w:id="39" w:name="_Toc448405324"/>
      <w:r w:rsidRPr="00563FE7">
        <w:rPr>
          <w:rFonts w:eastAsiaTheme="minorHAnsi"/>
        </w:rPr>
        <w:t>Operational restrictions</w:t>
      </w:r>
      <w:bookmarkEnd w:id="39"/>
    </w:p>
    <w:p w14:paraId="129A197A" w14:textId="4B854B34" w:rsidR="000118E2" w:rsidRPr="00563FE7" w:rsidRDefault="000118E2" w:rsidP="00563FE7">
      <w:pPr>
        <w:pStyle w:val="BodyText"/>
        <w:jc w:val="both"/>
      </w:pPr>
      <w:r w:rsidRPr="00563FE7">
        <w:t xml:space="preserve">Battery manufacturer’s generally use an average temperature of 25°C / giving a life span </w:t>
      </w:r>
      <w:r w:rsidR="005213E9" w:rsidRPr="00563FE7">
        <w:t xml:space="preserve">around </w:t>
      </w:r>
      <w:r w:rsidRPr="00563FE7">
        <w:t xml:space="preserve">of </w:t>
      </w:r>
      <w:r w:rsidR="005213E9" w:rsidRPr="00563FE7">
        <w:t xml:space="preserve">10 </w:t>
      </w:r>
      <w:r w:rsidRPr="00563FE7">
        <w:t>years to measure battery performance. However when temperatures increase</w:t>
      </w:r>
      <w:r w:rsidR="005213E9" w:rsidRPr="00563FE7">
        <w:t>,</w:t>
      </w:r>
      <w:r w:rsidRPr="00563FE7">
        <w:t xml:space="preserve"> the battery life span reduces.  For example, when the temperature rises to 48°C the battery life will last only to 1-2 years.    </w:t>
      </w:r>
    </w:p>
    <w:p w14:paraId="3CD016CA" w14:textId="08EBE10F" w:rsidR="000118E2" w:rsidRPr="00563FE7" w:rsidRDefault="000118E2" w:rsidP="00563FE7">
      <w:pPr>
        <w:pStyle w:val="BodyText"/>
        <w:jc w:val="both"/>
      </w:pPr>
      <w:r w:rsidRPr="00563FE7">
        <w:t>The surface colour of battery boxes also has a direct impact on the life span of batteries. Batteries installed in black, green or red painted battery boxes have a significantly lower life span (aprox 40%) less than those painted yellow or white.</w:t>
      </w:r>
    </w:p>
    <w:p w14:paraId="5C25B252" w14:textId="45C7DEB1" w:rsidR="00F67D82" w:rsidRDefault="00F67D82" w:rsidP="005213E9">
      <w:pPr>
        <w:spacing w:line="240" w:lineRule="exact"/>
        <w:jc w:val="both"/>
        <w:rPr>
          <w:rFonts w:ascii="Arial" w:eastAsia="Arial" w:hAnsi="Arial" w:cs="Arial"/>
          <w:color w:val="00000A"/>
          <w:sz w:val="22"/>
          <w:shd w:val="clear" w:color="auto" w:fill="FFFFFF"/>
        </w:rPr>
      </w:pPr>
    </w:p>
    <w:p w14:paraId="1FB6FAFA" w14:textId="3E6BEC58" w:rsidR="00F67D82" w:rsidRDefault="00F67D82" w:rsidP="00DE79C2">
      <w:pPr>
        <w:spacing w:line="240" w:lineRule="auto"/>
        <w:jc w:val="center"/>
        <w:rPr>
          <w:rFonts w:ascii="Arial" w:eastAsia="Arial" w:hAnsi="Arial" w:cs="Arial"/>
          <w:color w:val="00000A"/>
          <w:sz w:val="22"/>
          <w:shd w:val="clear" w:color="auto" w:fill="FFFFFF"/>
        </w:rPr>
      </w:pPr>
      <w:r>
        <w:rPr>
          <w:rFonts w:ascii="Arial" w:eastAsia="Arial" w:hAnsi="Arial" w:cs="Arial"/>
          <w:noProof/>
          <w:color w:val="00000A"/>
          <w:sz w:val="22"/>
          <w:shd w:val="clear" w:color="auto" w:fill="FFFFFF"/>
          <w:lang w:val="en-IE" w:eastAsia="en-IE"/>
        </w:rPr>
        <w:drawing>
          <wp:inline distT="0" distB="0" distL="0" distR="0" wp14:anchorId="35200022" wp14:editId="3DEB2484">
            <wp:extent cx="5756563" cy="295810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160414_094717-1.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760508" cy="2960128"/>
                    </a:xfrm>
                    <a:prstGeom prst="rect">
                      <a:avLst/>
                    </a:prstGeom>
                  </pic:spPr>
                </pic:pic>
              </a:graphicData>
            </a:graphic>
          </wp:inline>
        </w:drawing>
      </w:r>
    </w:p>
    <w:p w14:paraId="3ED0FAEA" w14:textId="5984F9FF" w:rsidR="0033465D" w:rsidRPr="00B4053B" w:rsidRDefault="007F3BFE" w:rsidP="00B4053B">
      <w:pPr>
        <w:pStyle w:val="Figurecaption"/>
        <w:jc w:val="center"/>
      </w:pPr>
      <w:bookmarkStart w:id="40" w:name="_Toc448405005"/>
      <w:r w:rsidRPr="00B4053B">
        <w:t xml:space="preserve">Image of </w:t>
      </w:r>
      <w:r w:rsidR="00831531" w:rsidRPr="00B4053B">
        <w:t xml:space="preserve">experience on different colors </w:t>
      </w:r>
      <w:r w:rsidRPr="00B4053B">
        <w:t>battery box</w:t>
      </w:r>
      <w:r w:rsidR="00831531" w:rsidRPr="00B4053B">
        <w:t xml:space="preserve"> exposed at sunlight</w:t>
      </w:r>
      <w:bookmarkEnd w:id="40"/>
      <w:r w:rsidR="00831531" w:rsidRPr="00B4053B">
        <w:t xml:space="preserve"> </w:t>
      </w:r>
    </w:p>
    <w:p w14:paraId="6328E6E2" w14:textId="731A42CC" w:rsidR="007F3BFE" w:rsidRPr="00F67D82" w:rsidRDefault="00F67D82" w:rsidP="00DE79C2">
      <w:pPr>
        <w:spacing w:line="240" w:lineRule="auto"/>
        <w:jc w:val="center"/>
        <w:rPr>
          <w:rFonts w:ascii="Arial" w:eastAsia="Arial" w:hAnsi="Arial" w:cs="Arial"/>
          <w:noProof/>
          <w:color w:val="00000A"/>
          <w:sz w:val="22"/>
          <w:shd w:val="clear" w:color="auto" w:fill="FFFFFF"/>
          <w:lang w:val="en-US"/>
        </w:rPr>
      </w:pPr>
      <w:r>
        <w:rPr>
          <w:rFonts w:ascii="Arial" w:eastAsia="Arial" w:hAnsi="Arial" w:cs="Arial"/>
          <w:noProof/>
          <w:color w:val="00000A"/>
          <w:sz w:val="22"/>
          <w:shd w:val="clear" w:color="auto" w:fill="FFFFFF"/>
          <w:lang w:val="en-IE" w:eastAsia="en-IE"/>
        </w:rPr>
        <w:lastRenderedPageBreak/>
        <w:drawing>
          <wp:inline distT="0" distB="0" distL="0" distR="0" wp14:anchorId="51817E26" wp14:editId="2AA5BE13">
            <wp:extent cx="5611091" cy="3058196"/>
            <wp:effectExtent l="0" t="0" r="889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160414_094748-1.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613635" cy="3059583"/>
                    </a:xfrm>
                    <a:prstGeom prst="rect">
                      <a:avLst/>
                    </a:prstGeom>
                  </pic:spPr>
                </pic:pic>
              </a:graphicData>
            </a:graphic>
          </wp:inline>
        </w:drawing>
      </w:r>
    </w:p>
    <w:p w14:paraId="7AE2A262" w14:textId="5F1F5F8F" w:rsidR="00717AA6" w:rsidRPr="00B4053B" w:rsidRDefault="00D91056" w:rsidP="00B4053B">
      <w:pPr>
        <w:pStyle w:val="Figurecaption"/>
        <w:jc w:val="center"/>
      </w:pPr>
      <w:bookmarkStart w:id="41" w:name="_Toc448405006"/>
      <w:r w:rsidRPr="00B4053B">
        <w:t>Gra</w:t>
      </w:r>
      <w:r w:rsidR="00717AA6" w:rsidRPr="00B4053B">
        <w:t>ph shows the effect of the surface color battery box on battery performance</w:t>
      </w:r>
      <w:bookmarkEnd w:id="41"/>
    </w:p>
    <w:p w14:paraId="4166D704" w14:textId="202B8A6C" w:rsidR="006731C6" w:rsidRPr="00563FE7" w:rsidRDefault="007F3BFE" w:rsidP="00563FE7">
      <w:pPr>
        <w:pStyle w:val="BodyText"/>
        <w:jc w:val="both"/>
      </w:pPr>
      <w:r w:rsidRPr="00563FE7">
        <w:t xml:space="preserve">Depending </w:t>
      </w:r>
      <w:r w:rsidR="00717AA6" w:rsidRPr="00563FE7">
        <w:t>AtoN design,</w:t>
      </w:r>
      <w:r w:rsidR="00F67D82" w:rsidRPr="00563FE7">
        <w:t xml:space="preserve"> the location of the batte</w:t>
      </w:r>
      <w:r w:rsidR="00717AA6" w:rsidRPr="00563FE7">
        <w:t>r</w:t>
      </w:r>
      <w:r w:rsidR="00F67D82" w:rsidRPr="00563FE7">
        <w:t xml:space="preserve">y box could be </w:t>
      </w:r>
      <w:r w:rsidR="00717AA6" w:rsidRPr="00563FE7">
        <w:t>generating worst conditions on battery performance.</w:t>
      </w:r>
      <w:r w:rsidR="00F67D82" w:rsidRPr="00563FE7">
        <w:t xml:space="preserve"> </w:t>
      </w:r>
    </w:p>
    <w:p w14:paraId="2BCD704D" w14:textId="63296963" w:rsidR="000118E2" w:rsidRPr="008569B8" w:rsidRDefault="008569B8" w:rsidP="009029F7">
      <w:pPr>
        <w:pStyle w:val="Heading2"/>
        <w:rPr>
          <w:shd w:val="clear" w:color="auto" w:fill="auto"/>
        </w:rPr>
      </w:pPr>
      <w:bookmarkStart w:id="42" w:name="_Toc448405325"/>
      <w:r w:rsidRPr="006109A0">
        <w:rPr>
          <w:shd w:val="clear" w:color="auto" w:fill="auto"/>
        </w:rPr>
        <w:t>Influence of temperature on</w:t>
      </w:r>
      <w:r w:rsidRPr="008569B8">
        <w:rPr>
          <w:shd w:val="clear" w:color="auto" w:fill="auto"/>
        </w:rPr>
        <w:t xml:space="preserve"> </w:t>
      </w:r>
      <w:r w:rsidR="000118E2" w:rsidRPr="008569B8">
        <w:rPr>
          <w:shd w:val="clear" w:color="auto" w:fill="auto"/>
        </w:rPr>
        <w:t>Lanterns Lenses/Glazing</w:t>
      </w:r>
      <w:bookmarkEnd w:id="42"/>
      <w:r w:rsidR="000118E2" w:rsidRPr="008569B8">
        <w:rPr>
          <w:shd w:val="clear" w:color="auto" w:fill="auto"/>
        </w:rPr>
        <w:t xml:space="preserve">  </w:t>
      </w:r>
    </w:p>
    <w:p w14:paraId="0359FFCF" w14:textId="77777777" w:rsidR="000118E2" w:rsidRPr="006109A0" w:rsidRDefault="000118E2" w:rsidP="000118E2">
      <w:pPr>
        <w:spacing w:line="240" w:lineRule="exact"/>
        <w:jc w:val="both"/>
        <w:rPr>
          <w:rFonts w:ascii="Calibri" w:eastAsia="Calibri" w:hAnsi="Calibri" w:cs="Calibri"/>
          <w:color w:val="004DBB"/>
          <w:sz w:val="22"/>
        </w:rPr>
      </w:pPr>
      <w:r w:rsidRPr="006109A0">
        <w:rPr>
          <w:rFonts w:ascii="Calibri" w:eastAsia="Calibri" w:hAnsi="Calibri" w:cs="Calibri"/>
          <w:color w:val="004DBB"/>
          <w:sz w:val="22"/>
          <w:shd w:val="clear" w:color="auto" w:fill="FFFF00"/>
        </w:rPr>
        <w:t xml:space="preserve"> </w:t>
      </w:r>
    </w:p>
    <w:p w14:paraId="2EB766C4" w14:textId="33F66A17" w:rsidR="000118E2" w:rsidRPr="00563FE7" w:rsidRDefault="000118E2" w:rsidP="00563FE7">
      <w:pPr>
        <w:pStyle w:val="BodyText"/>
        <w:jc w:val="both"/>
      </w:pPr>
      <w:r w:rsidRPr="00563FE7">
        <w:t>The effect of high UV levels and heat on lenses and glazing reduces the transmissivity of the light and in turn its range. Another impact caused by high heat is glass cracking</w:t>
      </w:r>
      <w:r w:rsidR="00A50A13" w:rsidRPr="00563FE7">
        <w:t>.</w:t>
      </w:r>
    </w:p>
    <w:p w14:paraId="11A9E6C3" w14:textId="77777777" w:rsidR="00F108E2" w:rsidRPr="00563FE7" w:rsidRDefault="000118E2" w:rsidP="00563FE7">
      <w:pPr>
        <w:pStyle w:val="BodyText"/>
        <w:jc w:val="both"/>
      </w:pPr>
      <w:r w:rsidRPr="00563FE7">
        <w:t>Due to this adverse effect light transmissivity could reduced by 40% - 70% within the first 5 to 6 years of the installation. In turn this  reduces the range by at least 60% of it nominal value which will have a direct impact on the performance of an AtoN.  (Lenses and glazing life expectancy is normally 10 years)</w:t>
      </w:r>
      <w:r w:rsidR="00A50A13" w:rsidRPr="00563FE7">
        <w:t>.</w:t>
      </w:r>
    </w:p>
    <w:p w14:paraId="4581830C" w14:textId="77777777" w:rsidR="00F108E2" w:rsidRDefault="00F108E2" w:rsidP="000118E2">
      <w:pPr>
        <w:spacing w:line="240" w:lineRule="exact"/>
        <w:jc w:val="both"/>
        <w:rPr>
          <w:rFonts w:ascii="Arial" w:eastAsia="Arial" w:hAnsi="Arial" w:cs="Arial"/>
          <w:color w:val="00000A"/>
          <w:sz w:val="22"/>
          <w:shd w:val="clear" w:color="auto" w:fill="FFFFFF"/>
        </w:rPr>
      </w:pPr>
    </w:p>
    <w:p w14:paraId="18E9F015" w14:textId="77777777" w:rsidR="00F108E2" w:rsidRPr="00F108E2" w:rsidRDefault="00F108E2" w:rsidP="009029F7">
      <w:pPr>
        <w:pStyle w:val="Heading2"/>
        <w:rPr>
          <w:shd w:val="clear" w:color="auto" w:fill="auto"/>
        </w:rPr>
      </w:pPr>
      <w:bookmarkStart w:id="43" w:name="_Toc448405326"/>
      <w:r w:rsidRPr="00F108E2">
        <w:rPr>
          <w:shd w:val="clear" w:color="auto" w:fill="auto"/>
        </w:rPr>
        <w:t>Influence of temperature on the corrosion rate</w:t>
      </w:r>
      <w:bookmarkEnd w:id="43"/>
    </w:p>
    <w:p w14:paraId="3D4C1D58" w14:textId="77777777" w:rsidR="00F108E2" w:rsidRDefault="00F108E2" w:rsidP="00F108E2">
      <w:pPr>
        <w:spacing w:line="240" w:lineRule="exact"/>
        <w:jc w:val="both"/>
        <w:rPr>
          <w:rFonts w:ascii="Arial" w:eastAsia="Arial" w:hAnsi="Arial" w:cs="Arial"/>
          <w:color w:val="00000A"/>
          <w:sz w:val="22"/>
          <w:shd w:val="clear" w:color="auto" w:fill="FFFFFF"/>
        </w:rPr>
      </w:pPr>
    </w:p>
    <w:p w14:paraId="18E37D36" w14:textId="3CEC4BA6" w:rsidR="00F108E2" w:rsidRPr="00C27D2B" w:rsidRDefault="00F108E2" w:rsidP="00C27D2B">
      <w:pPr>
        <w:pStyle w:val="BodyText"/>
        <w:jc w:val="both"/>
      </w:pPr>
      <w:r w:rsidRPr="00C27D2B">
        <w:t>Depending the geographical locations, the influence of sea</w:t>
      </w:r>
      <w:r w:rsidR="007D5DD0" w:rsidRPr="00C27D2B">
        <w:t xml:space="preserve"> </w:t>
      </w:r>
      <w:r w:rsidRPr="00C27D2B">
        <w:t xml:space="preserve">spray become the main air contaminant, together with SO2. It is well known that temperature increase is a factor to be taken into account in the analysis of the corrosion rate of metallic elements, either sheltered or outdoor. </w:t>
      </w:r>
    </w:p>
    <w:p w14:paraId="61AC1145" w14:textId="0DABF505" w:rsidR="00F108E2" w:rsidRPr="00C27D2B" w:rsidRDefault="00F108E2" w:rsidP="00C27D2B">
      <w:pPr>
        <w:pStyle w:val="BodyText"/>
        <w:jc w:val="both"/>
      </w:pPr>
      <w:r w:rsidRPr="00C27D2B">
        <w:t xml:space="preserve">On the one hand, even when the corrosion rate is not directly proportional to the increase of temperature given that when the temperature is above a certain value, water evaporation and crystal conversion of diluted contaminants decrease the probability of corrosion, it cannot be denied the direct influence of temperature on the kinetics of the oxidation process of the metals exposed to solar radiation. </w:t>
      </w:r>
    </w:p>
    <w:p w14:paraId="4EC0B828" w14:textId="77777777" w:rsidR="00F108E2" w:rsidRPr="00C27D2B" w:rsidRDefault="00F108E2" w:rsidP="00C27D2B">
      <w:pPr>
        <w:pStyle w:val="BodyText"/>
        <w:jc w:val="both"/>
      </w:pPr>
      <w:r w:rsidRPr="00C27D2B">
        <w:t xml:space="preserve">This corrosion process expands rapidly during the early morning hours when occur a high moistening times with temperatures above 25 ºC (Celsius degrees), concurrent with relative humidity values around 90%. </w:t>
      </w:r>
    </w:p>
    <w:p w14:paraId="7F34B3CD" w14:textId="682017DF" w:rsidR="00F108E2" w:rsidRPr="00C27D2B" w:rsidRDefault="00F108E2" w:rsidP="00C27D2B">
      <w:pPr>
        <w:pStyle w:val="BodyText"/>
        <w:jc w:val="both"/>
      </w:pPr>
      <w:r w:rsidRPr="00C27D2B">
        <w:t xml:space="preserve">These conditions noticeably </w:t>
      </w:r>
      <w:r w:rsidR="00C150F4" w:rsidRPr="00C27D2B">
        <w:t>favour</w:t>
      </w:r>
      <w:r w:rsidRPr="00C27D2B">
        <w:t xml:space="preserve"> the decay of metallic structures, specially affected in areas of high and extreme corrosion </w:t>
      </w:r>
      <w:r w:rsidR="00C150F4" w:rsidRPr="00C27D2B">
        <w:t>aggressively</w:t>
      </w:r>
      <w:r w:rsidRPr="00C27D2B">
        <w:t xml:space="preserve"> due to the influence of wind, which causes the expansion of sea spray. The costs to be considered to lessen the effects of corrosion are related to: </w:t>
      </w:r>
    </w:p>
    <w:p w14:paraId="27B18214" w14:textId="77777777" w:rsidR="00F108E2" w:rsidRPr="00F108E2" w:rsidRDefault="00F108E2" w:rsidP="00F108E2">
      <w:pPr>
        <w:spacing w:line="240" w:lineRule="exact"/>
        <w:jc w:val="both"/>
        <w:rPr>
          <w:rFonts w:ascii="Arial" w:eastAsia="Arial" w:hAnsi="Arial" w:cs="Arial"/>
          <w:color w:val="00000A"/>
          <w:sz w:val="22"/>
          <w:shd w:val="clear" w:color="auto" w:fill="FFFFFF"/>
        </w:rPr>
      </w:pPr>
    </w:p>
    <w:p w14:paraId="23E2ACB8" w14:textId="77777777" w:rsidR="00F108E2" w:rsidRPr="00C27D2B" w:rsidRDefault="00F108E2" w:rsidP="00C27D2B">
      <w:pPr>
        <w:pStyle w:val="Bullet1"/>
      </w:pPr>
      <w:r w:rsidRPr="00C27D2B">
        <w:t>Element substitution costs</w:t>
      </w:r>
    </w:p>
    <w:p w14:paraId="4A08E263" w14:textId="77777777" w:rsidR="00F108E2" w:rsidRPr="00C27D2B" w:rsidRDefault="00F108E2" w:rsidP="00C27D2B">
      <w:pPr>
        <w:pStyle w:val="Bullet1"/>
      </w:pPr>
      <w:r w:rsidRPr="00C27D2B">
        <w:t>Designing costs</w:t>
      </w:r>
    </w:p>
    <w:p w14:paraId="51E1DE1C" w14:textId="77777777" w:rsidR="00F108E2" w:rsidRPr="00C27D2B" w:rsidRDefault="00F108E2" w:rsidP="00C27D2B">
      <w:pPr>
        <w:pStyle w:val="Bullet1"/>
      </w:pPr>
      <w:r w:rsidRPr="00C27D2B">
        <w:lastRenderedPageBreak/>
        <w:t>Systematic maintenance costs</w:t>
      </w:r>
    </w:p>
    <w:p w14:paraId="6112B275" w14:textId="77777777" w:rsidR="00F108E2" w:rsidRPr="00C27D2B" w:rsidRDefault="00F108E2" w:rsidP="00C27D2B">
      <w:pPr>
        <w:pStyle w:val="Bullet1"/>
      </w:pPr>
      <w:r w:rsidRPr="00C27D2B">
        <w:t>Accident costs</w:t>
      </w:r>
    </w:p>
    <w:p w14:paraId="4FD20393" w14:textId="77777777" w:rsidR="00F108E2" w:rsidRPr="00C27D2B" w:rsidRDefault="00F108E2" w:rsidP="00C27D2B">
      <w:pPr>
        <w:pStyle w:val="BodyText"/>
        <w:jc w:val="both"/>
      </w:pPr>
      <w:r w:rsidRPr="00C27D2B">
        <w:t xml:space="preserve">The lack of maintenance would produce an uncontrolled corrosion and lead to a dangerous reduction of the level of the services. </w:t>
      </w:r>
    </w:p>
    <w:p w14:paraId="17DBE45D" w14:textId="77777777" w:rsidR="00F108E2" w:rsidRPr="00C27D2B" w:rsidRDefault="00F108E2" w:rsidP="00C27D2B">
      <w:pPr>
        <w:pStyle w:val="BodyText"/>
        <w:jc w:val="both"/>
      </w:pPr>
      <w:r w:rsidRPr="00C27D2B">
        <w:t xml:space="preserve">A geographical study of the operation zones and the characterization of the quality of the surrounding atmosphere is the action to be taken to determine what solutions could be adopted. The use of primary barriers based on hot galvanization has shown good results with affordable costs. In addition, at present there are primers available that -as secondary barriers- substantially improve the useful life of exposed metallic structures. Although the use of metals with low levels of corrosion is more costly, it can be the choice variable for more complex cases of industrial contamination in coastal environments.  </w:t>
      </w:r>
    </w:p>
    <w:p w14:paraId="69D48738" w14:textId="77777777" w:rsidR="00F108E2" w:rsidRDefault="00F108E2" w:rsidP="00F108E2">
      <w:pPr>
        <w:spacing w:line="240" w:lineRule="exact"/>
        <w:jc w:val="both"/>
        <w:rPr>
          <w:rFonts w:ascii="Calibri" w:eastAsia="Calibri" w:hAnsi="Calibri" w:cs="Calibri"/>
          <w:color w:val="FF0000"/>
          <w:sz w:val="22"/>
          <w:shd w:val="clear" w:color="auto" w:fill="FFFF00"/>
        </w:rPr>
      </w:pPr>
    </w:p>
    <w:p w14:paraId="19545B78" w14:textId="1E7E40C7" w:rsidR="00F108E2" w:rsidRPr="00CE63D0" w:rsidRDefault="00CE63D0" w:rsidP="009029F7">
      <w:pPr>
        <w:pStyle w:val="Heading2"/>
        <w:rPr>
          <w:rFonts w:ascii="Arial" w:eastAsia="Arial" w:hAnsi="Arial" w:cs="Arial"/>
          <w:color w:val="00000A"/>
          <w:sz w:val="22"/>
          <w:shd w:val="clear" w:color="auto" w:fill="FFFFFF"/>
        </w:rPr>
      </w:pPr>
      <w:bookmarkStart w:id="44" w:name="_Toc448405327"/>
      <w:r w:rsidRPr="00F108E2">
        <w:rPr>
          <w:shd w:val="clear" w:color="auto" w:fill="auto"/>
        </w:rPr>
        <w:t xml:space="preserve">Influence of temperature on </w:t>
      </w:r>
      <w:r w:rsidR="00F108E2" w:rsidRPr="00CE63D0">
        <w:rPr>
          <w:shd w:val="clear" w:color="auto" w:fill="auto"/>
        </w:rPr>
        <w:t>other AtoN structures</w:t>
      </w:r>
      <w:bookmarkEnd w:id="44"/>
      <w:r w:rsidR="00F108E2" w:rsidRPr="00CE63D0">
        <w:rPr>
          <w:shd w:val="clear" w:color="auto" w:fill="auto"/>
        </w:rPr>
        <w:t xml:space="preserve">  </w:t>
      </w:r>
    </w:p>
    <w:p w14:paraId="5445C231" w14:textId="77777777" w:rsidR="00F108E2" w:rsidRPr="00CE63D0" w:rsidRDefault="00F108E2" w:rsidP="00F108E2">
      <w:pPr>
        <w:spacing w:line="240" w:lineRule="exact"/>
        <w:jc w:val="both"/>
        <w:rPr>
          <w:rFonts w:ascii="Arial" w:eastAsia="Arial" w:hAnsi="Arial" w:cs="Arial"/>
          <w:color w:val="00000A"/>
          <w:sz w:val="22"/>
          <w:shd w:val="clear" w:color="auto" w:fill="FFFFFF"/>
        </w:rPr>
      </w:pPr>
    </w:p>
    <w:p w14:paraId="1337A31A" w14:textId="50302A0F" w:rsidR="00F108E2" w:rsidRPr="00C27D2B" w:rsidRDefault="00F108E2" w:rsidP="00C27D2B">
      <w:pPr>
        <w:pStyle w:val="BodyText"/>
        <w:jc w:val="both"/>
      </w:pPr>
      <w:r w:rsidRPr="00C27D2B">
        <w:t xml:space="preserve">The </w:t>
      </w:r>
      <w:r w:rsidR="00CE63D0" w:rsidRPr="00C27D2B">
        <w:t>e</w:t>
      </w:r>
      <w:r w:rsidRPr="00C27D2B">
        <w:t xml:space="preserve">ffect of high temperatures and humidity levels produce on steel beacon structures degraded (despite being well coated) because corrosion occurred due to chloride moistures forming in the materials. The cracks in the concrete are due to corrosion of the steel where expansion has occurred. This makes the structure weaker, increases the risk of collapse and therefore the maintenance costs.  </w:t>
      </w:r>
    </w:p>
    <w:p w14:paraId="2E433D1B" w14:textId="58AB991F" w:rsidR="00F108E2" w:rsidRPr="00C27D2B" w:rsidRDefault="00F108E2" w:rsidP="00C27D2B">
      <w:pPr>
        <w:pStyle w:val="BodyText"/>
        <w:jc w:val="both"/>
      </w:pPr>
      <w:r w:rsidRPr="00C27D2B">
        <w:t>Effects of high UV levels and temperatures affects the protective coatings on DGPS shelters resulting in coatings peeling off and in turn an increase in temperatures inside the shelters.  DGPS towers are also effected; the heat, moisture and chloride penetrates the coating causing the material to crack which leads to mast damage</w:t>
      </w:r>
      <w:r w:rsidR="00CE63D0" w:rsidRPr="00C27D2B">
        <w:t>.</w:t>
      </w:r>
    </w:p>
    <w:p w14:paraId="06387281" w14:textId="02155E23" w:rsidR="00352D3C" w:rsidRPr="00654FB7" w:rsidRDefault="00352D3C" w:rsidP="00F108E2">
      <w:pPr>
        <w:spacing w:line="240" w:lineRule="exact"/>
        <w:jc w:val="both"/>
        <w:rPr>
          <w:rFonts w:ascii="Arial" w:eastAsia="Arial" w:hAnsi="Arial" w:cs="Arial"/>
          <w:color w:val="00000A"/>
          <w:sz w:val="22"/>
          <w:shd w:val="clear" w:color="auto" w:fill="FFFFFF"/>
        </w:rPr>
      </w:pPr>
    </w:p>
    <w:p w14:paraId="67BEE9F8" w14:textId="42D0CE84" w:rsidR="00352D3C" w:rsidRDefault="00352D3C" w:rsidP="009029F7">
      <w:pPr>
        <w:pStyle w:val="Heading2"/>
        <w:rPr>
          <w:shd w:val="clear" w:color="auto" w:fill="auto"/>
        </w:rPr>
      </w:pPr>
      <w:bookmarkStart w:id="45" w:name="_Toc448405328"/>
      <w:r w:rsidRPr="00654FB7">
        <w:rPr>
          <w:shd w:val="clear" w:color="auto" w:fill="auto"/>
        </w:rPr>
        <w:t>Influence of Solar radiation on plastic properties</w:t>
      </w:r>
      <w:bookmarkEnd w:id="45"/>
    </w:p>
    <w:p w14:paraId="4605DFD1" w14:textId="77777777" w:rsidR="00654FB7" w:rsidRDefault="00654FB7" w:rsidP="00352D3C">
      <w:pPr>
        <w:spacing w:line="240" w:lineRule="exact"/>
        <w:jc w:val="both"/>
        <w:rPr>
          <w:rFonts w:ascii="Arial" w:eastAsia="Arial" w:hAnsi="Arial" w:cs="Arial"/>
          <w:color w:val="00000A"/>
          <w:sz w:val="22"/>
          <w:shd w:val="clear" w:color="auto" w:fill="FFFFFF"/>
        </w:rPr>
      </w:pPr>
    </w:p>
    <w:p w14:paraId="2222AE08" w14:textId="2A0612A4" w:rsidR="00352D3C" w:rsidRPr="00C27D2B" w:rsidRDefault="00352D3C" w:rsidP="00C27D2B">
      <w:pPr>
        <w:pStyle w:val="BodyText"/>
        <w:jc w:val="both"/>
      </w:pPr>
      <w:r w:rsidRPr="00C27D2B">
        <w:t xml:space="preserve">Solar radiation includes ultraviolet rays (UV), visible radiation and infrared radiation. Plastic materials are synthetic materials obtained through a polymerization process or the multiplication of carbon atoms in long molecular chains of organic composites, by-products of oil and other natural substances. The mobility of these long chains depends basically on background temperature and, as expected, it directly affects the plastic properties. </w:t>
      </w:r>
    </w:p>
    <w:p w14:paraId="39C8C418" w14:textId="77777777" w:rsidR="00352D3C" w:rsidRPr="00C27D2B" w:rsidRDefault="00352D3C" w:rsidP="00C27D2B">
      <w:pPr>
        <w:pStyle w:val="BodyText"/>
        <w:jc w:val="both"/>
      </w:pPr>
      <w:r w:rsidRPr="00C27D2B">
        <w:t>Ultraviolet radiation is the most harmful; it leads to plastic decomposition and eventually to a degradation process even with the incorporation of protective agents. Temperature is an important factor in plastic degradation. In broad terms, the rate of chemical reactions increases with temperature, and plastics are not exception. On average, the rate of reaction doubles for every 10°C rise in temperature. As observed, the temperature increase accelerates the plastic degradation process. For the case of plastics, due to their low thermal conductivity, the surface temperature exposed to the sun can be above the ambient temperature</w:t>
      </w:r>
    </w:p>
    <w:p w14:paraId="30B197E9" w14:textId="34D3C9E1" w:rsidR="00352D3C" w:rsidRPr="00C27D2B" w:rsidRDefault="00352D3C" w:rsidP="00C27D2B">
      <w:pPr>
        <w:pStyle w:val="BodyText"/>
        <w:jc w:val="both"/>
      </w:pPr>
      <w:r w:rsidRPr="00C27D2B">
        <w:t xml:space="preserve">In practice, some flaws in the lanterns used in aids to navigation are caused by temperature. As such, plastics get deformed, they soften up, the joints get mechanical failures, and </w:t>
      </w:r>
      <w:r w:rsidR="00120547" w:rsidRPr="00C27D2B">
        <w:t>sealing</w:t>
      </w:r>
      <w:r w:rsidRPr="00C27D2B">
        <w:t xml:space="preserve"> get affected allowing for salt penetration and eventual electronic failure. </w:t>
      </w:r>
    </w:p>
    <w:p w14:paraId="1425C217" w14:textId="77777777" w:rsidR="00352D3C" w:rsidRPr="00C27D2B" w:rsidRDefault="00352D3C" w:rsidP="00C27D2B">
      <w:pPr>
        <w:pStyle w:val="BodyText"/>
        <w:jc w:val="both"/>
      </w:pPr>
      <w:r w:rsidRPr="00C27D2B">
        <w:t xml:space="preserve">To sum up, it would be impossible to build a system disregarding the impact of ambient temperature. Hot climate poses special demands on the design. The impact of temperature requires the use of high-quality and energetically efficient elements, which increases considerably implementation and maintenance costs. </w:t>
      </w:r>
    </w:p>
    <w:p w14:paraId="0793B8C9" w14:textId="77777777" w:rsidR="00352D3C" w:rsidRPr="00654FB7" w:rsidRDefault="00352D3C" w:rsidP="00352D3C">
      <w:pPr>
        <w:spacing w:line="240" w:lineRule="exact"/>
        <w:jc w:val="both"/>
        <w:rPr>
          <w:rFonts w:ascii="Calibri" w:eastAsia="Calibri" w:hAnsi="Calibri" w:cs="Calibri"/>
          <w:color w:val="FF0000"/>
          <w:sz w:val="22"/>
          <w:shd w:val="clear" w:color="auto" w:fill="FFFF00"/>
        </w:rPr>
      </w:pPr>
    </w:p>
    <w:p w14:paraId="4924B4FC" w14:textId="6F57D74C" w:rsidR="00352D3C" w:rsidRPr="00654FB7" w:rsidRDefault="00352D3C" w:rsidP="00120547">
      <w:pPr>
        <w:pStyle w:val="Heading3"/>
        <w:rPr>
          <w:rFonts w:ascii="Calibri" w:eastAsia="Calibri" w:hAnsi="Calibri" w:cs="Calibri"/>
          <w:color w:val="004DBB"/>
        </w:rPr>
      </w:pPr>
      <w:bookmarkStart w:id="46" w:name="_Toc448405329"/>
      <w:r w:rsidRPr="00654FB7">
        <w:rPr>
          <w:rFonts w:eastAsia="Calibri"/>
        </w:rPr>
        <w:t>Polyethylene Buoys -Degradation of Surface Colours and Material</w:t>
      </w:r>
      <w:bookmarkEnd w:id="46"/>
      <w:r w:rsidRPr="00654FB7">
        <w:rPr>
          <w:rFonts w:eastAsia="Calibri"/>
        </w:rPr>
        <w:t xml:space="preserve">  </w:t>
      </w:r>
    </w:p>
    <w:p w14:paraId="204009B5" w14:textId="77777777" w:rsidR="00352D3C" w:rsidRPr="00654FB7" w:rsidRDefault="00352D3C" w:rsidP="00352D3C">
      <w:pPr>
        <w:spacing w:line="240" w:lineRule="exact"/>
        <w:jc w:val="both"/>
        <w:rPr>
          <w:rFonts w:ascii="Calibri" w:eastAsia="Calibri" w:hAnsi="Calibri" w:cs="Calibri"/>
          <w:color w:val="004DBB"/>
          <w:sz w:val="22"/>
          <w:shd w:val="clear" w:color="auto" w:fill="FFFF00"/>
        </w:rPr>
      </w:pPr>
    </w:p>
    <w:p w14:paraId="53C11648" w14:textId="0D1C0FAA" w:rsidR="00352D3C" w:rsidRPr="00C27D2B" w:rsidRDefault="00352D3C" w:rsidP="00C27D2B">
      <w:pPr>
        <w:pStyle w:val="BodyText"/>
        <w:jc w:val="both"/>
      </w:pPr>
      <w:r w:rsidRPr="00C27D2B">
        <w:t xml:space="preserve">Excessively high temperatures and UV levels significantly impact on a buoy surface colour and its material of manufacture.    </w:t>
      </w:r>
    </w:p>
    <w:p w14:paraId="588E1423" w14:textId="09C1D99C" w:rsidR="00120547" w:rsidRPr="00DE79C2" w:rsidRDefault="00352D3C" w:rsidP="00DE79C2">
      <w:pPr>
        <w:pStyle w:val="BodyText"/>
        <w:jc w:val="both"/>
        <w:rPr>
          <w:color w:val="FF0000"/>
        </w:rPr>
      </w:pPr>
      <w:r w:rsidRPr="00C27D2B">
        <w:t>The biggest impacts are the degradation of surface colour on At</w:t>
      </w:r>
      <w:r w:rsidR="00120547">
        <w:t>o</w:t>
      </w:r>
      <w:r w:rsidRPr="00C27D2B">
        <w:t xml:space="preserve">N  due to the high UV levels i.e. </w:t>
      </w:r>
      <w:r w:rsidR="00120547">
        <w:t>r</w:t>
      </w:r>
      <w:r w:rsidRPr="00C27D2B">
        <w:t xml:space="preserve">ed surface colour fades to pink and green fades to white and the fragility of polyethylene material  in high temperatures. </w:t>
      </w:r>
      <w:r w:rsidR="00120547" w:rsidRPr="00DE79C2">
        <w:rPr>
          <w:color w:val="FF0000"/>
        </w:rPr>
        <w:t>For more detail see Guideline 10</w:t>
      </w:r>
      <w:r w:rsidR="00DE79C2" w:rsidRPr="00DE79C2">
        <w:rPr>
          <w:color w:val="FF0000"/>
        </w:rPr>
        <w:t>0</w:t>
      </w:r>
      <w:r w:rsidR="00120547" w:rsidRPr="00DE79C2">
        <w:rPr>
          <w:color w:val="FF0000"/>
        </w:rPr>
        <w:t>6</w:t>
      </w:r>
      <w:r w:rsidR="00DE79C2" w:rsidRPr="00DE79C2">
        <w:rPr>
          <w:color w:val="FF0000"/>
        </w:rPr>
        <w:t>.</w:t>
      </w:r>
    </w:p>
    <w:p w14:paraId="3242F446" w14:textId="2D51E09C" w:rsidR="00352D3C" w:rsidRPr="00C27D2B" w:rsidRDefault="002E3D2F" w:rsidP="002E3D2F">
      <w:pPr>
        <w:pStyle w:val="BodyText"/>
        <w:jc w:val="both"/>
      </w:pPr>
      <w:r>
        <w:lastRenderedPageBreak/>
        <w:t xml:space="preserve">Must be considered </w:t>
      </w:r>
      <w:r w:rsidR="00352D3C" w:rsidRPr="002E3D2F">
        <w:t>the total operational cost will be more (approximately three times more) than the forecast maintenance cost. This condition the maintenance strategy plastic buoys in order to meet standards IALA.</w:t>
      </w:r>
    </w:p>
    <w:p w14:paraId="6F8F9EB6" w14:textId="7EE6A806" w:rsidR="00654FB7" w:rsidRDefault="00654FB7" w:rsidP="00352D3C">
      <w:pPr>
        <w:spacing w:line="240" w:lineRule="exact"/>
        <w:jc w:val="both"/>
        <w:rPr>
          <w:rFonts w:ascii="Arial" w:eastAsia="Arial" w:hAnsi="Arial" w:cs="Arial"/>
          <w:color w:val="00000A"/>
          <w:sz w:val="22"/>
          <w:shd w:val="clear" w:color="auto" w:fill="FFFFFF"/>
        </w:rPr>
      </w:pPr>
    </w:p>
    <w:p w14:paraId="4DD7352B" w14:textId="581A3A35" w:rsidR="00654FB7" w:rsidRDefault="00001109" w:rsidP="00001109">
      <w:pPr>
        <w:pStyle w:val="Heading1"/>
        <w:rPr>
          <w:rFonts w:eastAsia="Arial"/>
          <w:highlight w:val="white"/>
        </w:rPr>
      </w:pPr>
      <w:bookmarkStart w:id="47" w:name="_Toc448405330"/>
      <w:r>
        <w:rPr>
          <w:rFonts w:eastAsia="Arial"/>
          <w:shd w:val="clear" w:color="auto" w:fill="FFFFFF"/>
        </w:rPr>
        <w:t>IMPLEMENTATION OF PREVENTIVE MEASURES</w:t>
      </w:r>
      <w:bookmarkEnd w:id="47"/>
      <w:r w:rsidR="00654FB7">
        <w:rPr>
          <w:rFonts w:eastAsia="Arial"/>
          <w:shd w:val="clear" w:color="auto" w:fill="FFFFFF"/>
        </w:rPr>
        <w:t xml:space="preserve"> </w:t>
      </w:r>
    </w:p>
    <w:p w14:paraId="5AA84573" w14:textId="77777777" w:rsidR="00654FB7" w:rsidRDefault="00654FB7" w:rsidP="00654FB7">
      <w:pPr>
        <w:spacing w:line="240" w:lineRule="exact"/>
        <w:jc w:val="both"/>
        <w:rPr>
          <w:rFonts w:ascii="Arial" w:eastAsia="Arial" w:hAnsi="Arial" w:cs="Arial"/>
          <w:color w:val="00000A"/>
          <w:sz w:val="22"/>
          <w:shd w:val="clear" w:color="auto" w:fill="FFFFFF"/>
        </w:rPr>
      </w:pPr>
    </w:p>
    <w:p w14:paraId="541FA0B1" w14:textId="59B6F37F" w:rsidR="00654FB7" w:rsidRPr="00C27D2B" w:rsidRDefault="00654FB7" w:rsidP="00C27D2B">
      <w:pPr>
        <w:pStyle w:val="BodyText"/>
        <w:jc w:val="both"/>
      </w:pPr>
      <w:r w:rsidRPr="00C27D2B">
        <w:t xml:space="preserve">There are several ways to reduce thermal stress. All of them are based on simple principles but specific for every activity. It is then necessary to carry out a study of the work environment and activities performed before implementation. </w:t>
      </w:r>
    </w:p>
    <w:p w14:paraId="159AA201" w14:textId="6D73F739" w:rsidR="00654FB7" w:rsidRPr="00C27D2B" w:rsidRDefault="00654FB7" w:rsidP="00C27D2B">
      <w:pPr>
        <w:pStyle w:val="BodyText"/>
        <w:jc w:val="both"/>
      </w:pPr>
      <w:r w:rsidRPr="00C27D2B">
        <w:t xml:space="preserve">As for this case study, that is, maintenance tasks of aids to navigation, the possibility to apply a protocol to prevent risk induced by thermal stress, is evident only in the form of general tips but applied to an integral context, they produce an efficient control framework to combat heat effects on human body. </w:t>
      </w:r>
    </w:p>
    <w:p w14:paraId="33C636FD" w14:textId="77777777" w:rsidR="00654FB7" w:rsidRPr="00C27D2B" w:rsidRDefault="00654FB7" w:rsidP="00C27D2B">
      <w:pPr>
        <w:pStyle w:val="Bullet1"/>
      </w:pPr>
      <w:r w:rsidRPr="00C27D2B">
        <w:rPr>
          <w:color w:val="auto"/>
        </w:rPr>
        <w:t>Av</w:t>
      </w:r>
      <w:r w:rsidRPr="00C27D2B">
        <w:t>oid hard physical work on peak heat hours (workshop personnel + technician on board).</w:t>
      </w:r>
    </w:p>
    <w:p w14:paraId="56384979" w14:textId="77777777" w:rsidR="00654FB7" w:rsidRPr="00C27D2B" w:rsidRDefault="00654FB7" w:rsidP="00C27D2B">
      <w:pPr>
        <w:pStyle w:val="Bullet1"/>
      </w:pPr>
      <w:r w:rsidRPr="00C27D2B">
        <w:t xml:space="preserve">Distribute the work in off-peak heat hours (morning/evening) and where possible for the workshop personnel, divide or reduce the work day.   </w:t>
      </w:r>
    </w:p>
    <w:p w14:paraId="48677E53" w14:textId="77777777" w:rsidR="00654FB7" w:rsidRPr="00C27D2B" w:rsidRDefault="00654FB7" w:rsidP="00C27D2B">
      <w:pPr>
        <w:pStyle w:val="Bullet1"/>
      </w:pPr>
      <w:r w:rsidRPr="00C27D2B">
        <w:t xml:space="preserve">Be on the alert for weather forecast. Be aware of the variables that impact on thermal stress. </w:t>
      </w:r>
    </w:p>
    <w:p w14:paraId="55A9EBD9" w14:textId="77777777" w:rsidR="00323F4B" w:rsidRDefault="00654FB7" w:rsidP="00C27D2B">
      <w:pPr>
        <w:pStyle w:val="Bullet1"/>
      </w:pPr>
      <w:r w:rsidRPr="00C27D2B">
        <w:t xml:space="preserve">Facilitate acclimatization to heat. This situation -usually disregarded- is crucial in places where the crew members are foreign, come from different latitudes or live far from the workplace. Acclimatization is not immediate; it is a gradual process that takes between 7-14 days during which the crew members should gradually increase their working hours (% of the normal working day) until reaching the 100% working day. </w:t>
      </w:r>
    </w:p>
    <w:p w14:paraId="4566080D" w14:textId="707F1087" w:rsidR="00654FB7" w:rsidRPr="00C27D2B" w:rsidRDefault="00654FB7" w:rsidP="00C27D2B">
      <w:pPr>
        <w:pStyle w:val="Bullet1"/>
      </w:pPr>
      <w:r w:rsidRPr="00C27D2B">
        <w:t>There are also requirements for the use of Personnel Protection Elements.</w:t>
      </w:r>
    </w:p>
    <w:p w14:paraId="764FA2A7" w14:textId="6CDE1E72" w:rsidR="00654FB7" w:rsidRPr="00C27D2B" w:rsidRDefault="00654FB7" w:rsidP="00323F4B">
      <w:pPr>
        <w:pStyle w:val="Bullet1"/>
      </w:pPr>
      <w:r w:rsidRPr="00C27D2B">
        <w:t xml:space="preserve">In the cases where it is not possible to air-condition the workplaces because the work is carried </w:t>
      </w:r>
      <w:r w:rsidR="00323F4B">
        <w:t xml:space="preserve">out </w:t>
      </w:r>
      <w:r w:rsidRPr="00C27D2B">
        <w:t xml:space="preserve">outdoor or in big workshops, it is suggested to provide workplaces in the shade.  </w:t>
      </w:r>
    </w:p>
    <w:p w14:paraId="681FC8E4" w14:textId="77777777" w:rsidR="00654FB7" w:rsidRPr="00C27D2B" w:rsidRDefault="00654FB7" w:rsidP="00C27D2B">
      <w:pPr>
        <w:pStyle w:val="Bullet1"/>
      </w:pPr>
      <w:r w:rsidRPr="00C27D2B">
        <w:t xml:space="preserve">Wear light clothes (cotton, for example), light colors and head protection. This type of clothing would allow the thin air layer trapped between the skin and clothes to protect the skin from direct contact with the environment air when it is hotter that the skin temperature, which is usually 35°C. It is best to wear loose clothes to help maintain this protective air layer. This is the reason why in hot desert climates people are covered from head to toe. </w:t>
      </w:r>
    </w:p>
    <w:p w14:paraId="266AC625" w14:textId="77777777" w:rsidR="00654FB7" w:rsidRPr="00C27D2B" w:rsidRDefault="00654FB7" w:rsidP="00C27D2B">
      <w:pPr>
        <w:pStyle w:val="Bullet1"/>
      </w:pPr>
      <w:r w:rsidRPr="00C27D2B">
        <w:t xml:space="preserve">Breaks can be a good opportunity to shower and cool down the body temperature.  This can also be achieved by wetting the clothes. </w:t>
      </w:r>
    </w:p>
    <w:p w14:paraId="694041D2" w14:textId="580CC149" w:rsidR="00654FB7" w:rsidRDefault="00654FB7" w:rsidP="00323F4B">
      <w:pPr>
        <w:pStyle w:val="Bullet1"/>
      </w:pPr>
      <w:r w:rsidRPr="00C27D2B">
        <w:t>Drink large quantities of liquids (water, juices, even when not thirsty). Do not drink alcohol. Sweating is the natural mechanism for the cooling of the human body; for example, a 70kg person can have a sweating rate between 1</w:t>
      </w:r>
      <w:r w:rsidR="00323F4B">
        <w:t>,</w:t>
      </w:r>
      <w:r w:rsidRPr="00C27D2B">
        <w:t>5 and 2 liters per hour. Water loss would prevent the worker from recovery during the working hours. Drinking water to quench thirst cannot be enough to be hydrated since thirst is usually perceived after a 1-2 liters of body water loss. It is for this reason that workers should be formed and informed about the benefits of a good hydration and the importance of a good hydration. Drink great quantities of liquid before exposure to heat stress.</w:t>
      </w:r>
    </w:p>
    <w:p w14:paraId="7C5FF2BF" w14:textId="64C20569" w:rsidR="00323F4B" w:rsidRPr="00C27D2B" w:rsidRDefault="00323F4B" w:rsidP="00323F4B">
      <w:pPr>
        <w:pStyle w:val="Bullet1"/>
      </w:pPr>
      <w:r>
        <w:t>Before c</w:t>
      </w:r>
      <w:r w:rsidR="006E493E">
        <w:t xml:space="preserve">ommencing a </w:t>
      </w:r>
      <w:r>
        <w:t>working day, a tool box talk (risk assessment) must take place and mention</w:t>
      </w:r>
      <w:r w:rsidR="006E493E">
        <w:t xml:space="preserve"> the heat effect on human i.e. as peventive measures.</w:t>
      </w:r>
    </w:p>
    <w:p w14:paraId="612A00F6" w14:textId="77777777" w:rsidR="00654FB7" w:rsidRPr="00C27D2B" w:rsidRDefault="00654FB7" w:rsidP="00C27D2B">
      <w:pPr>
        <w:pStyle w:val="Bullet1"/>
      </w:pPr>
      <w:r w:rsidRPr="00C27D2B">
        <w:t xml:space="preserve">Design the installations, processes and equipment at work considering the environment temperatures; such is the case for the personnel of vessel machinery, hull or big workshops. </w:t>
      </w:r>
    </w:p>
    <w:p w14:paraId="2373B7E2" w14:textId="77777777" w:rsidR="00654FB7" w:rsidRPr="00C27D2B" w:rsidRDefault="00654FB7" w:rsidP="00C27D2B">
      <w:pPr>
        <w:pStyle w:val="Bullet1"/>
      </w:pPr>
      <w:r w:rsidRPr="00C27D2B">
        <w:t xml:space="preserve">Evaluate the need for job rotation due to heat risk. </w:t>
      </w:r>
    </w:p>
    <w:p w14:paraId="29621CC3" w14:textId="77777777" w:rsidR="00654FB7" w:rsidRDefault="00654FB7" w:rsidP="00654FB7">
      <w:pPr>
        <w:spacing w:line="240" w:lineRule="exact"/>
        <w:jc w:val="both"/>
        <w:rPr>
          <w:rFonts w:ascii="TrebuchetMS" w:eastAsia="TrebuchetMS" w:hAnsi="TrebuchetMS" w:cs="TrebuchetMS"/>
          <w:color w:val="000000"/>
          <w:shd w:val="clear" w:color="auto" w:fill="FFFFFF"/>
        </w:rPr>
      </w:pPr>
    </w:p>
    <w:p w14:paraId="33F63F81" w14:textId="17D5667E" w:rsidR="00654FB7" w:rsidRPr="00C27D2B" w:rsidRDefault="00654FB7" w:rsidP="00323F4B">
      <w:pPr>
        <w:pStyle w:val="BodyText"/>
        <w:jc w:val="both"/>
      </w:pPr>
      <w:r w:rsidRPr="00C27D2B">
        <w:lastRenderedPageBreak/>
        <w:t>Similar to the application of an Environmental Management Plan (EMP), there should be a preventive plan with specific measures to control t</w:t>
      </w:r>
      <w:r w:rsidR="00323F4B">
        <w:t xml:space="preserve">he risk of overexposure to hot climate </w:t>
      </w:r>
      <w:r w:rsidRPr="00C27D2B">
        <w:t xml:space="preserve">when it can be avoided, such as the activities of hull workers or machines of buoy tenders. </w:t>
      </w:r>
    </w:p>
    <w:p w14:paraId="08EF0977" w14:textId="77777777" w:rsidR="00654FB7" w:rsidRDefault="00654FB7" w:rsidP="00C27D2B">
      <w:pPr>
        <w:pStyle w:val="BodyText"/>
        <w:jc w:val="both"/>
      </w:pPr>
      <w:r w:rsidRPr="00C27D2B">
        <w:t xml:space="preserve">All the complaints must be considered and all work posts should be individually observed since even if temperatures may not be relevant, the heat conditions, there can be problems in the thermal balance of people or cases of special sensitivity. </w:t>
      </w:r>
    </w:p>
    <w:p w14:paraId="7F91F4CD" w14:textId="14FF7A0E" w:rsidR="00D32DDF" w:rsidRDefault="00D32DDF" w:rsidP="002C77F4">
      <w:pPr>
        <w:pStyle w:val="Heading1"/>
      </w:pPr>
      <w:bookmarkStart w:id="48" w:name="_Toc448405331"/>
      <w:r>
        <w:t>R</w:t>
      </w:r>
      <w:r w:rsidR="0093492E">
        <w:t>EFERENCES</w:t>
      </w:r>
      <w:bookmarkEnd w:id="48"/>
    </w:p>
    <w:p w14:paraId="506F49AA" w14:textId="77777777" w:rsidR="00D32DDF" w:rsidRDefault="00D32DDF" w:rsidP="00D32DDF">
      <w:pPr>
        <w:pStyle w:val="Heading1separatationline"/>
      </w:pPr>
    </w:p>
    <w:p w14:paraId="75A7B24D" w14:textId="1CB30F74" w:rsidR="00DE1BEE" w:rsidRDefault="00DE1BEE" w:rsidP="00DE1BEE">
      <w:pPr>
        <w:pStyle w:val="Reference"/>
      </w:pPr>
      <w:r>
        <w:t>E</w:t>
      </w:r>
      <w:r w:rsidRPr="00DE1BEE">
        <w:t>ng1_10_3_2_</w:t>
      </w:r>
      <w:r>
        <w:t>P</w:t>
      </w:r>
      <w:r w:rsidRPr="00DE1BEE">
        <w:t>rovision</w:t>
      </w:r>
      <w:r>
        <w:t xml:space="preserve"> </w:t>
      </w:r>
      <w:r w:rsidRPr="00DE1BEE">
        <w:t>of</w:t>
      </w:r>
      <w:r>
        <w:t xml:space="preserve"> AtoN </w:t>
      </w:r>
      <w:r w:rsidRPr="00DE1BEE">
        <w:t>in</w:t>
      </w:r>
      <w:r>
        <w:t xml:space="preserve"> </w:t>
      </w:r>
      <w:r w:rsidRPr="00DE1BEE">
        <w:t>extremely</w:t>
      </w:r>
      <w:r>
        <w:t xml:space="preserve"> </w:t>
      </w:r>
      <w:r w:rsidRPr="00DE1BEE">
        <w:t>hot</w:t>
      </w:r>
      <w:r>
        <w:t xml:space="preserve"> </w:t>
      </w:r>
      <w:r w:rsidRPr="00DE1BEE">
        <w:t>climatic</w:t>
      </w:r>
      <w:r>
        <w:t xml:space="preserve"> </w:t>
      </w:r>
      <w:r w:rsidRPr="00DE1BEE">
        <w:t>conditions</w:t>
      </w:r>
      <w:r w:rsidR="00D00823">
        <w:t xml:space="preserve"> – Middle East.</w:t>
      </w:r>
    </w:p>
    <w:p w14:paraId="4A21F518" w14:textId="3AD512FE" w:rsidR="00DE1BEE" w:rsidRDefault="00DE1BEE" w:rsidP="00DE1BEE">
      <w:pPr>
        <w:pStyle w:val="Reference"/>
      </w:pPr>
      <w:r>
        <w:t>E</w:t>
      </w:r>
      <w:r w:rsidRPr="00DE1BEE">
        <w:t>ng4_10_21_</w:t>
      </w:r>
      <w:r>
        <w:t>I</w:t>
      </w:r>
      <w:r w:rsidRPr="00DE1BEE">
        <w:t>mpact</w:t>
      </w:r>
      <w:r>
        <w:t xml:space="preserve"> </w:t>
      </w:r>
      <w:r w:rsidRPr="00DE1BEE">
        <w:t>of</w:t>
      </w:r>
      <w:r>
        <w:t xml:space="preserve"> </w:t>
      </w:r>
      <w:r w:rsidRPr="00DE1BEE">
        <w:t>hot</w:t>
      </w:r>
      <w:r>
        <w:t xml:space="preserve"> </w:t>
      </w:r>
      <w:r w:rsidRPr="00DE1BEE">
        <w:t>climates</w:t>
      </w:r>
      <w:r>
        <w:t xml:space="preserve"> </w:t>
      </w:r>
      <w:r w:rsidRPr="00DE1BEE">
        <w:t>on</w:t>
      </w:r>
      <w:r>
        <w:t xml:space="preserve"> </w:t>
      </w:r>
      <w:r w:rsidRPr="00DE1BEE">
        <w:t>human</w:t>
      </w:r>
      <w:r>
        <w:t xml:space="preserve"> </w:t>
      </w:r>
      <w:r w:rsidRPr="00DE1BEE">
        <w:t>performance</w:t>
      </w:r>
      <w:r>
        <w:t xml:space="preserve"> and </w:t>
      </w:r>
      <w:r w:rsidRPr="00DE1BEE">
        <w:t>task</w:t>
      </w:r>
      <w:r>
        <w:t xml:space="preserve"> </w:t>
      </w:r>
      <w:r w:rsidRPr="00DE1BEE">
        <w:t>maintenance</w:t>
      </w:r>
      <w:r>
        <w:t xml:space="preserve"> </w:t>
      </w:r>
      <w:r w:rsidRPr="00DE1BEE">
        <w:t>of</w:t>
      </w:r>
      <w:r>
        <w:t xml:space="preserve"> </w:t>
      </w:r>
      <w:r w:rsidRPr="00DE1BEE">
        <w:t>aids</w:t>
      </w:r>
      <w:r>
        <w:t xml:space="preserve"> </w:t>
      </w:r>
      <w:r w:rsidRPr="00DE1BEE">
        <w:t>to</w:t>
      </w:r>
      <w:r>
        <w:t xml:space="preserve"> </w:t>
      </w:r>
      <w:r w:rsidRPr="00DE1BEE">
        <w:t>navigation</w:t>
      </w:r>
      <w:r w:rsidR="00D00823">
        <w:t xml:space="preserve"> – Argentina.</w:t>
      </w:r>
    </w:p>
    <w:p w14:paraId="5857BB1C" w14:textId="30F8FAB3" w:rsidR="00DE1BEE" w:rsidRDefault="00DE1BEE" w:rsidP="00DE1BEE">
      <w:pPr>
        <w:pStyle w:val="Reference"/>
      </w:pPr>
      <w:r>
        <w:t>E</w:t>
      </w:r>
      <w:r w:rsidRPr="00DE1BEE">
        <w:t>ng4_10_25_</w:t>
      </w:r>
      <w:r>
        <w:t>C</w:t>
      </w:r>
      <w:r w:rsidRPr="00DE1BEE">
        <w:t>onsiderations</w:t>
      </w:r>
      <w:r>
        <w:t xml:space="preserve"> </w:t>
      </w:r>
      <w:r w:rsidRPr="00DE1BEE">
        <w:t>of</w:t>
      </w:r>
      <w:r>
        <w:t xml:space="preserve"> </w:t>
      </w:r>
      <w:r w:rsidRPr="00DE1BEE">
        <w:t>the</w:t>
      </w:r>
      <w:r>
        <w:t xml:space="preserve"> </w:t>
      </w:r>
      <w:r w:rsidRPr="00DE1BEE">
        <w:t>impact</w:t>
      </w:r>
      <w:r>
        <w:t xml:space="preserve"> </w:t>
      </w:r>
      <w:r w:rsidRPr="00DE1BEE">
        <w:t>of</w:t>
      </w:r>
      <w:r>
        <w:t xml:space="preserve"> </w:t>
      </w:r>
      <w:r w:rsidRPr="00DE1BEE">
        <w:t>temperature</w:t>
      </w:r>
      <w:r>
        <w:t xml:space="preserve"> </w:t>
      </w:r>
      <w:r w:rsidRPr="00DE1BEE">
        <w:t>and</w:t>
      </w:r>
      <w:r>
        <w:t xml:space="preserve"> </w:t>
      </w:r>
      <w:r w:rsidRPr="00DE1BEE">
        <w:t>relative</w:t>
      </w:r>
      <w:r>
        <w:t xml:space="preserve"> </w:t>
      </w:r>
      <w:r w:rsidRPr="00DE1BEE">
        <w:t>humidity</w:t>
      </w:r>
      <w:r>
        <w:t xml:space="preserve"> </w:t>
      </w:r>
      <w:r w:rsidRPr="00DE1BEE">
        <w:t>on</w:t>
      </w:r>
      <w:r>
        <w:t xml:space="preserve"> A</w:t>
      </w:r>
      <w:r w:rsidRPr="00DE1BEE">
        <w:t>to</w:t>
      </w:r>
      <w:r>
        <w:t xml:space="preserve">N </w:t>
      </w:r>
      <w:r w:rsidRPr="00DE1BEE">
        <w:t>in</w:t>
      </w:r>
      <w:r>
        <w:t xml:space="preserve"> </w:t>
      </w:r>
      <w:r w:rsidRPr="00DE1BEE">
        <w:t>the</w:t>
      </w:r>
      <w:r>
        <w:t xml:space="preserve"> </w:t>
      </w:r>
      <w:r w:rsidRPr="00DE1BEE">
        <w:t>tropics</w:t>
      </w:r>
      <w:r w:rsidR="00D00823">
        <w:t xml:space="preserve"> – Cuba.</w:t>
      </w:r>
    </w:p>
    <w:p w14:paraId="4437D0A1" w14:textId="1A907A7B" w:rsidR="00DE1BEE" w:rsidRDefault="00DE79C2" w:rsidP="00DE1BEE">
      <w:pPr>
        <w:pStyle w:val="Reference"/>
      </w:pPr>
      <w:r>
        <w:t>Guideline 100</w:t>
      </w:r>
      <w:r w:rsidR="00DE1BEE">
        <w:t>6</w:t>
      </w:r>
      <w:r>
        <w:t xml:space="preserve"> Ed. 3 - Plastic buoys.</w:t>
      </w:r>
    </w:p>
    <w:p w14:paraId="412EAA7D" w14:textId="4DCE0166" w:rsidR="00DE79C2" w:rsidRDefault="00DE79C2" w:rsidP="00DE79C2">
      <w:pPr>
        <w:pStyle w:val="Reference"/>
      </w:pPr>
      <w:r>
        <w:t>Guideline 1067-2 Ed. 1 - Power Sources.</w:t>
      </w:r>
    </w:p>
    <w:p w14:paraId="3E663CA6" w14:textId="47436253" w:rsidR="00DE79C2" w:rsidRDefault="00DE79C2" w:rsidP="00DE79C2">
      <w:pPr>
        <w:pStyle w:val="Reference"/>
      </w:pPr>
      <w:r>
        <w:t xml:space="preserve">Guideline 1067-3 Ed. 1 - </w:t>
      </w:r>
      <w:r w:rsidRPr="00DE79C2">
        <w:t>Electrical Energy Storage for Aids to Navigation</w:t>
      </w:r>
      <w:r>
        <w:t>.</w:t>
      </w:r>
    </w:p>
    <w:p w14:paraId="7F1FEE1A" w14:textId="696422D1" w:rsidR="00D00823" w:rsidRDefault="00D00823" w:rsidP="00D00823">
      <w:pPr>
        <w:pStyle w:val="Reference"/>
      </w:pPr>
      <w:r>
        <w:t xml:space="preserve">Recommendation E 200-2 Ed. 1 - </w:t>
      </w:r>
      <w:r w:rsidRPr="00D00823">
        <w:t>Marine Signal Lights - Calculation, Definition and Notation of Luminous Range</w:t>
      </w:r>
    </w:p>
    <w:p w14:paraId="528E769A" w14:textId="13B554A2" w:rsidR="00D00823" w:rsidRDefault="00D00823" w:rsidP="00A261DE">
      <w:pPr>
        <w:pStyle w:val="Reference"/>
        <w:spacing w:after="360"/>
      </w:pPr>
      <w:r>
        <w:t xml:space="preserve">Recommendation E 200-5 Ed. 1 - </w:t>
      </w:r>
      <w:r w:rsidRPr="007239AE">
        <w:t>Marine Signal Lights - Estimation of the Performance of Optical Apparatus</w:t>
      </w:r>
      <w:r w:rsidRPr="00D00823">
        <w:t xml:space="preserve"> </w:t>
      </w:r>
    </w:p>
    <w:sectPr w:rsidR="00D00823" w:rsidSect="007239AE">
      <w:headerReference w:type="default" r:id="rId66"/>
      <w:footerReference w:type="default" r:id="rId6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9" w:author="Mahdi Al Mosawi" w:date="2016-04-13T16:30:00Z" w:initials="MAM">
    <w:p w14:paraId="180027F1" w14:textId="5908FAAD" w:rsidR="009029F7" w:rsidRDefault="009029F7">
      <w:pPr>
        <w:pStyle w:val="CommentText"/>
      </w:pPr>
      <w:r>
        <w:rPr>
          <w:rStyle w:val="CommentReference"/>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80027F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2FBB4A" w14:textId="77777777" w:rsidR="00F80123" w:rsidRDefault="00F80123" w:rsidP="003274DB">
      <w:r>
        <w:separator/>
      </w:r>
    </w:p>
    <w:p w14:paraId="1F30BFBB" w14:textId="77777777" w:rsidR="00F80123" w:rsidRDefault="00F80123"/>
  </w:endnote>
  <w:endnote w:type="continuationSeparator" w:id="0">
    <w:p w14:paraId="00F43652" w14:textId="77777777" w:rsidR="00F80123" w:rsidRDefault="00F80123" w:rsidP="003274DB">
      <w:r>
        <w:continuationSeparator/>
      </w:r>
    </w:p>
    <w:p w14:paraId="33D497C8" w14:textId="77777777" w:rsidR="00F80123" w:rsidRDefault="00F801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rebuchetMS">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9029F7" w:rsidRDefault="009029F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9029F7" w:rsidRDefault="009029F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9029F7" w:rsidRDefault="009029F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9029F7" w:rsidRDefault="009029F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9029F7" w:rsidRDefault="009029F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9029F7" w:rsidRDefault="009029F7"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w16se="http://schemas.microsoft.com/office/word/2015/wordml/symex" xmlns:cx2="http://schemas.microsoft.com/office/drawing/2015/10/21/chartex" xmlns:cx1="http://schemas.microsoft.com/office/drawing/2015/9/8/chartex" xmlns:cx="http://schemas.microsoft.com/office/drawing/2014/chartex">
          <w:pict>
            <v:line w14:anchorId="4216152E"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D7F714F" w14:textId="77777777" w:rsidR="009029F7" w:rsidRPr="00ED2A8D" w:rsidRDefault="009029F7" w:rsidP="008747E0">
    <w:pPr>
      <w:pStyle w:val="Footer"/>
    </w:pPr>
    <w:r w:rsidRPr="00442889">
      <w:rPr>
        <w:noProof/>
        <w:lang w:val="en-IE" w:eastAsia="en-IE"/>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9029F7" w:rsidRPr="00ED2A8D" w:rsidRDefault="009029F7" w:rsidP="008747E0">
    <w:pPr>
      <w:pStyle w:val="Footer"/>
    </w:pPr>
  </w:p>
  <w:p w14:paraId="3A2C5A86" w14:textId="77777777" w:rsidR="009029F7" w:rsidRPr="00ED2A8D" w:rsidRDefault="009029F7" w:rsidP="008747E0">
    <w:pPr>
      <w:pStyle w:val="Footer"/>
    </w:pPr>
  </w:p>
  <w:p w14:paraId="52999534" w14:textId="77777777" w:rsidR="009029F7" w:rsidRPr="00ED2A8D" w:rsidRDefault="009029F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9029F7" w:rsidRDefault="009029F7"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w16se="http://schemas.microsoft.com/office/word/2015/wordml/symex" xmlns:cx2="http://schemas.microsoft.com/office/drawing/2015/10/21/chartex" xmlns:cx1="http://schemas.microsoft.com/office/drawing/2015/9/8/chartex" xmlns:cx="http://schemas.microsoft.com/office/drawing/2014/chartex">
          <w:pict>
            <v:line w14:anchorId="4D9DE88E"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CFA3364" w14:textId="77777777" w:rsidR="009029F7" w:rsidRPr="00C907DF" w:rsidRDefault="009029F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9029F7" w:rsidRPr="00525922" w:rsidRDefault="009029F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9029F7" w:rsidRPr="00C716E5" w:rsidRDefault="009029F7" w:rsidP="00C716E5">
    <w:pPr>
      <w:pStyle w:val="Footer"/>
      <w:rPr>
        <w:sz w:val="15"/>
        <w:szCs w:val="15"/>
      </w:rPr>
    </w:pPr>
  </w:p>
  <w:p w14:paraId="563B890B" w14:textId="77777777" w:rsidR="009029F7" w:rsidRDefault="009029F7" w:rsidP="00C716E5">
    <w:pPr>
      <w:pStyle w:val="Footerportrait"/>
    </w:pPr>
  </w:p>
  <w:p w14:paraId="352ACC75" w14:textId="1D39D20A" w:rsidR="009029F7" w:rsidRPr="00C907DF" w:rsidRDefault="00F80123" w:rsidP="00C716E5">
    <w:pPr>
      <w:pStyle w:val="Footerportrait"/>
      <w:rPr>
        <w:rStyle w:val="PageNumber"/>
        <w:szCs w:val="15"/>
      </w:rPr>
    </w:pPr>
    <w:r>
      <w:fldChar w:fldCharType="begin"/>
    </w:r>
    <w:r>
      <w:instrText xml:space="preserve"> STYLEREF "Document type" \* MERGEFORMAT </w:instrText>
    </w:r>
    <w:r>
      <w:fldChar w:fldCharType="separate"/>
    </w:r>
    <w:r w:rsidR="00464FBE">
      <w:t>IALA Guideline</w:t>
    </w:r>
    <w:r>
      <w:fldChar w:fldCharType="end"/>
    </w:r>
    <w:r w:rsidR="009029F7" w:rsidRPr="00C907DF">
      <w:t xml:space="preserve"> </w:t>
    </w:r>
    <w:r>
      <w:fldChar w:fldCharType="begin"/>
    </w:r>
    <w:r>
      <w:instrText xml:space="preserve"> STYLEREF "Document number" \* MERGEFORMAT </w:instrText>
    </w:r>
    <w:r>
      <w:fldChar w:fldCharType="separate"/>
    </w:r>
    <w:r w:rsidR="00464FBE">
      <w:t>XXXX [Guideline No.]</w:t>
    </w:r>
    <w:r>
      <w:fldChar w:fldCharType="end"/>
    </w:r>
    <w:r w:rsidR="009029F7" w:rsidRPr="00C907DF">
      <w:t xml:space="preserve"> –</w:t>
    </w:r>
    <w:r w:rsidR="009029F7">
      <w:t xml:space="preserve"> </w:t>
    </w:r>
    <w:r>
      <w:fldChar w:fldCharType="begin"/>
    </w:r>
    <w:r>
      <w:instrText xml:space="preserve"> STYLEREF "Document name" \* MERGEFORMAT </w:instrText>
    </w:r>
    <w:r>
      <w:fldChar w:fldCharType="separate"/>
    </w:r>
    <w:r w:rsidR="00464FBE">
      <w:t>The Challenges of Providing AtoN Services in hot climates</w:t>
    </w:r>
    <w:r>
      <w:fldChar w:fldCharType="end"/>
    </w:r>
  </w:p>
  <w:p w14:paraId="15200F68" w14:textId="2BF356FF" w:rsidR="009029F7" w:rsidRPr="00C907DF" w:rsidRDefault="00F80123" w:rsidP="00C716E5">
    <w:pPr>
      <w:pStyle w:val="Footerportrait"/>
    </w:pPr>
    <w:r>
      <w:fldChar w:fldCharType="begin"/>
    </w:r>
    <w:r>
      <w:instrText xml:space="preserve"> STYLEREF "Edition number" \* MERGEFORMAT </w:instrText>
    </w:r>
    <w:r>
      <w:fldChar w:fldCharType="separate"/>
    </w:r>
    <w:r w:rsidR="00464FBE">
      <w:t>Edition x.x</w:t>
    </w:r>
    <w:r>
      <w:fldChar w:fldCharType="end"/>
    </w:r>
    <w:r w:rsidR="009029F7">
      <w:t xml:space="preserve">  </w:t>
    </w:r>
    <w:r>
      <w:fldChar w:fldCharType="begin"/>
    </w:r>
    <w:r>
      <w:instrText xml:space="preserve"> STYLEREF "Document date" \* MERGEFORMAT </w:instrText>
    </w:r>
    <w:r>
      <w:fldChar w:fldCharType="separate"/>
    </w:r>
    <w:r w:rsidR="00464FBE">
      <w:t>Document date</w:t>
    </w:r>
    <w:r>
      <w:fldChar w:fldCharType="end"/>
    </w:r>
    <w:r w:rsidR="009029F7" w:rsidRPr="00C907DF">
      <w:tab/>
    </w:r>
    <w:r w:rsidR="009029F7">
      <w:t xml:space="preserve">P </w:t>
    </w:r>
    <w:r w:rsidR="009029F7" w:rsidRPr="00C907DF">
      <w:rPr>
        <w:rStyle w:val="PageNumber"/>
        <w:szCs w:val="15"/>
      </w:rPr>
      <w:fldChar w:fldCharType="begin"/>
    </w:r>
    <w:r w:rsidR="009029F7" w:rsidRPr="00C907DF">
      <w:rPr>
        <w:rStyle w:val="PageNumber"/>
        <w:szCs w:val="15"/>
      </w:rPr>
      <w:instrText xml:space="preserve">PAGE  </w:instrText>
    </w:r>
    <w:r w:rsidR="009029F7" w:rsidRPr="00C907DF">
      <w:rPr>
        <w:rStyle w:val="PageNumber"/>
        <w:szCs w:val="15"/>
      </w:rPr>
      <w:fldChar w:fldCharType="separate"/>
    </w:r>
    <w:r w:rsidR="00464FBE">
      <w:rPr>
        <w:rStyle w:val="PageNumber"/>
        <w:szCs w:val="15"/>
      </w:rPr>
      <w:t>4</w:t>
    </w:r>
    <w:r w:rsidR="009029F7"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4BDCE9" w14:textId="59731131" w:rsidR="009029F7" w:rsidRDefault="009029F7" w:rsidP="00C716E5">
    <w:pPr>
      <w:pStyle w:val="Footer"/>
    </w:pPr>
  </w:p>
  <w:p w14:paraId="1C99F5B0" w14:textId="77777777" w:rsidR="009029F7" w:rsidRDefault="009029F7" w:rsidP="00C716E5">
    <w:pPr>
      <w:pStyle w:val="Footerportrait"/>
    </w:pPr>
  </w:p>
  <w:p w14:paraId="73669DC0" w14:textId="4E56D4F2" w:rsidR="009029F7" w:rsidRPr="00C907DF" w:rsidRDefault="00F80123" w:rsidP="00C716E5">
    <w:pPr>
      <w:pStyle w:val="Footerportrait"/>
      <w:rPr>
        <w:rStyle w:val="PageNumber"/>
        <w:szCs w:val="15"/>
      </w:rPr>
    </w:pPr>
    <w:r>
      <w:fldChar w:fldCharType="begin"/>
    </w:r>
    <w:r>
      <w:instrText xml:space="preserve"> STYLEREF "Document type" \* MERGEFORMAT </w:instrText>
    </w:r>
    <w:r>
      <w:fldChar w:fldCharType="separate"/>
    </w:r>
    <w:r w:rsidR="00464FBE">
      <w:t>IALA Guideline</w:t>
    </w:r>
    <w:r>
      <w:fldChar w:fldCharType="end"/>
    </w:r>
    <w:r w:rsidR="009029F7" w:rsidRPr="00C907DF">
      <w:t xml:space="preserve"> </w:t>
    </w:r>
    <w:r>
      <w:fldChar w:fldCharType="begin"/>
    </w:r>
    <w:r>
      <w:instrText xml:space="preserve"> STYLEREF "Document number" \* MERGEFORMAT </w:instrText>
    </w:r>
    <w:r>
      <w:fldChar w:fldCharType="separate"/>
    </w:r>
    <w:r w:rsidR="00464FBE">
      <w:t>XXXX [Guideline No.]</w:t>
    </w:r>
    <w:r>
      <w:fldChar w:fldCharType="end"/>
    </w:r>
    <w:r w:rsidR="009029F7" w:rsidRPr="00C907DF">
      <w:t xml:space="preserve"> –</w:t>
    </w:r>
    <w:r w:rsidR="009029F7">
      <w:t xml:space="preserve"> </w:t>
    </w:r>
    <w:r>
      <w:fldChar w:fldCharType="begin"/>
    </w:r>
    <w:r>
      <w:instrText xml:space="preserve"> STYLEREF "Document name" \* MERGEFORMAT </w:instrText>
    </w:r>
    <w:r>
      <w:fldChar w:fldCharType="separate"/>
    </w:r>
    <w:r w:rsidR="00464FBE">
      <w:t>The Challenges of Providing AtoN Services in hot climates</w:t>
    </w:r>
    <w:r>
      <w:fldChar w:fldCharType="end"/>
    </w:r>
  </w:p>
  <w:p w14:paraId="42BEB70D" w14:textId="7C0D17E8" w:rsidR="009029F7" w:rsidRPr="00525922" w:rsidRDefault="00F80123" w:rsidP="00C716E5">
    <w:pPr>
      <w:pStyle w:val="Footerportrait"/>
    </w:pPr>
    <w:r>
      <w:fldChar w:fldCharType="begin"/>
    </w:r>
    <w:r>
      <w:instrText xml:space="preserve"> STYLEREF "Edition number" \* MERGEFORMAT </w:instrText>
    </w:r>
    <w:r>
      <w:fldChar w:fldCharType="separate"/>
    </w:r>
    <w:r w:rsidR="00464FBE">
      <w:t>Edition x.x</w:t>
    </w:r>
    <w:r>
      <w:fldChar w:fldCharType="end"/>
    </w:r>
    <w:r w:rsidR="009029F7" w:rsidRPr="00C907DF">
      <w:tab/>
    </w:r>
    <w:r w:rsidR="009029F7">
      <w:t xml:space="preserve">P </w:t>
    </w:r>
    <w:r w:rsidR="009029F7" w:rsidRPr="00C907DF">
      <w:rPr>
        <w:rStyle w:val="PageNumber"/>
        <w:szCs w:val="15"/>
      </w:rPr>
      <w:fldChar w:fldCharType="begin"/>
    </w:r>
    <w:r w:rsidR="009029F7" w:rsidRPr="00C907DF">
      <w:rPr>
        <w:rStyle w:val="PageNumber"/>
        <w:szCs w:val="15"/>
      </w:rPr>
      <w:instrText xml:space="preserve">PAGE  </w:instrText>
    </w:r>
    <w:r w:rsidR="009029F7" w:rsidRPr="00C907DF">
      <w:rPr>
        <w:rStyle w:val="PageNumber"/>
        <w:szCs w:val="15"/>
      </w:rPr>
      <w:fldChar w:fldCharType="separate"/>
    </w:r>
    <w:r w:rsidR="00464FBE">
      <w:rPr>
        <w:rStyle w:val="PageNumber"/>
        <w:szCs w:val="15"/>
      </w:rPr>
      <w:t>3</w:t>
    </w:r>
    <w:r w:rsidR="009029F7"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9029F7" w:rsidRDefault="009029F7" w:rsidP="00C716E5">
    <w:pPr>
      <w:pStyle w:val="Footer"/>
    </w:pPr>
  </w:p>
  <w:p w14:paraId="3C619E6F" w14:textId="77777777" w:rsidR="009029F7" w:rsidRDefault="009029F7" w:rsidP="00C716E5">
    <w:pPr>
      <w:pStyle w:val="Footerportrait"/>
    </w:pPr>
  </w:p>
  <w:p w14:paraId="53E61730" w14:textId="78F434DF" w:rsidR="009029F7" w:rsidRPr="00C907DF" w:rsidRDefault="00F80123" w:rsidP="00C716E5">
    <w:pPr>
      <w:pStyle w:val="Footerportrait"/>
    </w:pPr>
    <w:r>
      <w:fldChar w:fldCharType="begin"/>
    </w:r>
    <w:r>
      <w:instrText xml:space="preserve"> STYLEREF "Document type" \* MERGEF</w:instrText>
    </w:r>
    <w:r>
      <w:instrText xml:space="preserve">ORMAT </w:instrText>
    </w:r>
    <w:r>
      <w:fldChar w:fldCharType="separate"/>
    </w:r>
    <w:r w:rsidR="00464FBE">
      <w:t>IALA Guideline</w:t>
    </w:r>
    <w:r>
      <w:fldChar w:fldCharType="end"/>
    </w:r>
    <w:r w:rsidR="009029F7" w:rsidRPr="00C907DF">
      <w:t xml:space="preserve"> </w:t>
    </w:r>
    <w:r>
      <w:fldChar w:fldCharType="begin"/>
    </w:r>
    <w:r>
      <w:instrText xml:space="preserve"> STYLEREF "Document number" \* MERGEFORMAT </w:instrText>
    </w:r>
    <w:r>
      <w:fldChar w:fldCharType="separate"/>
    </w:r>
    <w:r w:rsidR="00464FBE">
      <w:t>XXXX [Guideline No.]</w:t>
    </w:r>
    <w:r>
      <w:fldChar w:fldCharType="end"/>
    </w:r>
    <w:r w:rsidR="009029F7" w:rsidRPr="00C907DF">
      <w:t xml:space="preserve"> –</w:t>
    </w:r>
    <w:r w:rsidR="009029F7">
      <w:t xml:space="preserve"> </w:t>
    </w:r>
    <w:r>
      <w:fldChar w:fldCharType="begin"/>
    </w:r>
    <w:r>
      <w:instrText xml:space="preserve"> STYLEREF "Document name" \* MERGEFORMAT </w:instrText>
    </w:r>
    <w:r>
      <w:fldChar w:fldCharType="separate"/>
    </w:r>
    <w:r w:rsidR="00464FBE">
      <w:t>The Challenges of Providing AtoN Services in hot climates</w:t>
    </w:r>
    <w:r>
      <w:fldChar w:fldCharType="end"/>
    </w:r>
    <w:r w:rsidR="009029F7">
      <w:tab/>
    </w:r>
  </w:p>
  <w:p w14:paraId="3D146753" w14:textId="2C698312" w:rsidR="009029F7" w:rsidRPr="00C907DF" w:rsidRDefault="00F80123" w:rsidP="00C716E5">
    <w:pPr>
      <w:pStyle w:val="Footerportrait"/>
    </w:pPr>
    <w:r>
      <w:fldChar w:fldCharType="begin"/>
    </w:r>
    <w:r>
      <w:instrText xml:space="preserve"> STYLEREF "Edition number" \* MERGEFORMAT </w:instrText>
    </w:r>
    <w:r>
      <w:fldChar w:fldCharType="separate"/>
    </w:r>
    <w:r w:rsidR="00464FBE">
      <w:t>Edition x.x</w:t>
    </w:r>
    <w:r>
      <w:fldChar w:fldCharType="end"/>
    </w:r>
    <w:r w:rsidR="009029F7">
      <w:t xml:space="preserve">  </w:t>
    </w:r>
    <w:r>
      <w:fldChar w:fldCharType="begin"/>
    </w:r>
    <w:r>
      <w:instrText xml:space="preserve"> STYLEREF "Document date" \* MERGEFORMAT </w:instrText>
    </w:r>
    <w:r>
      <w:fldChar w:fldCharType="separate"/>
    </w:r>
    <w:r w:rsidR="00464FBE">
      <w:t>Document date</w:t>
    </w:r>
    <w:r>
      <w:fldChar w:fldCharType="end"/>
    </w:r>
    <w:r w:rsidR="009029F7">
      <w:tab/>
    </w:r>
    <w:r w:rsidR="009029F7">
      <w:rPr>
        <w:rStyle w:val="PageNumber"/>
        <w:szCs w:val="15"/>
      </w:rPr>
      <w:t xml:space="preserve">P </w:t>
    </w:r>
    <w:r w:rsidR="009029F7" w:rsidRPr="00C907DF">
      <w:rPr>
        <w:rStyle w:val="PageNumber"/>
        <w:szCs w:val="15"/>
      </w:rPr>
      <w:fldChar w:fldCharType="begin"/>
    </w:r>
    <w:r w:rsidR="009029F7" w:rsidRPr="00C907DF">
      <w:rPr>
        <w:rStyle w:val="PageNumber"/>
        <w:szCs w:val="15"/>
      </w:rPr>
      <w:instrText xml:space="preserve">PAGE  </w:instrText>
    </w:r>
    <w:r w:rsidR="009029F7" w:rsidRPr="00C907DF">
      <w:rPr>
        <w:rStyle w:val="PageNumber"/>
        <w:szCs w:val="15"/>
      </w:rPr>
      <w:fldChar w:fldCharType="separate"/>
    </w:r>
    <w:r w:rsidR="00464FBE">
      <w:rPr>
        <w:rStyle w:val="PageNumber"/>
        <w:szCs w:val="15"/>
      </w:rPr>
      <w:t>21</w:t>
    </w:r>
    <w:r w:rsidR="009029F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8E4B4C" w14:textId="77777777" w:rsidR="00F80123" w:rsidRDefault="00F80123" w:rsidP="003274DB">
      <w:r>
        <w:separator/>
      </w:r>
    </w:p>
    <w:p w14:paraId="20EB7063" w14:textId="77777777" w:rsidR="00F80123" w:rsidRDefault="00F80123"/>
  </w:footnote>
  <w:footnote w:type="continuationSeparator" w:id="0">
    <w:p w14:paraId="49D65DFC" w14:textId="77777777" w:rsidR="00F80123" w:rsidRDefault="00F80123" w:rsidP="003274DB">
      <w:r>
        <w:continuationSeparator/>
      </w:r>
    </w:p>
    <w:p w14:paraId="3FE05A7A" w14:textId="77777777" w:rsidR="00F80123" w:rsidRDefault="00F8012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BDC79A" w14:textId="3509ED08" w:rsidR="009029F7" w:rsidRPr="00ED2A8D" w:rsidRDefault="009029F7" w:rsidP="00155D9B">
    <w:pPr>
      <w:pStyle w:val="Header"/>
      <w:jc w:val="right"/>
    </w:pPr>
    <w:r w:rsidRPr="00442889">
      <w:rPr>
        <w:noProof/>
        <w:lang w:val="en-IE" w:eastAsia="en-IE"/>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155D9B">
      <w:t>ENG4-11.2.10</w:t>
    </w:r>
  </w:p>
  <w:p w14:paraId="789F2CF1" w14:textId="77777777" w:rsidR="009029F7" w:rsidRPr="00ED2A8D" w:rsidRDefault="009029F7" w:rsidP="008747E0">
    <w:pPr>
      <w:pStyle w:val="Header"/>
    </w:pPr>
  </w:p>
  <w:p w14:paraId="0D8C1D21" w14:textId="77777777" w:rsidR="009029F7" w:rsidRDefault="009029F7" w:rsidP="008747E0">
    <w:pPr>
      <w:pStyle w:val="Header"/>
    </w:pPr>
  </w:p>
  <w:p w14:paraId="53462CF7" w14:textId="77777777" w:rsidR="009029F7" w:rsidRDefault="009029F7" w:rsidP="008747E0">
    <w:pPr>
      <w:pStyle w:val="Header"/>
    </w:pPr>
  </w:p>
  <w:p w14:paraId="4637DF7D" w14:textId="77777777" w:rsidR="009029F7" w:rsidRDefault="009029F7" w:rsidP="008747E0">
    <w:pPr>
      <w:pStyle w:val="Header"/>
    </w:pPr>
  </w:p>
  <w:p w14:paraId="68859D7E" w14:textId="77777777" w:rsidR="009029F7" w:rsidRDefault="009029F7" w:rsidP="008747E0">
    <w:pPr>
      <w:pStyle w:val="Header"/>
    </w:pPr>
  </w:p>
  <w:p w14:paraId="68F7D7DE" w14:textId="77777777" w:rsidR="009029F7" w:rsidRDefault="009029F7" w:rsidP="008747E0">
    <w:pPr>
      <w:pStyle w:val="Header"/>
    </w:pPr>
    <w:r>
      <w:rPr>
        <w:noProof/>
        <w:lang w:val="en-IE" w:eastAsia="en-IE"/>
      </w:rPr>
      <w:drawing>
        <wp:anchor distT="0" distB="0" distL="114300" distR="114300" simplePos="0" relativeHeight="251656189"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9029F7" w:rsidRPr="00ED2A8D" w:rsidRDefault="009029F7" w:rsidP="008747E0">
    <w:pPr>
      <w:pStyle w:val="Header"/>
    </w:pPr>
  </w:p>
  <w:p w14:paraId="2359230C" w14:textId="77777777" w:rsidR="009029F7" w:rsidRPr="00ED2A8D" w:rsidRDefault="009029F7"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21DA81B7" w:rsidR="009029F7" w:rsidRDefault="009029F7">
    <w:pPr>
      <w:pStyle w:val="Header"/>
    </w:pPr>
    <w:r>
      <w:rPr>
        <w:noProof/>
        <w:lang w:val="en-IE" w:eastAsia="en-IE"/>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9029F7" w:rsidRDefault="009029F7">
    <w:pPr>
      <w:pStyle w:val="Header"/>
    </w:pPr>
  </w:p>
  <w:p w14:paraId="457BCDF6" w14:textId="77777777" w:rsidR="009029F7" w:rsidRDefault="009029F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77777777" w:rsidR="009029F7" w:rsidRPr="00ED2A8D" w:rsidRDefault="009029F7" w:rsidP="008747E0">
    <w:pPr>
      <w:pStyle w:val="Header"/>
    </w:pPr>
    <w:r>
      <w:rPr>
        <w:noProof/>
        <w:lang w:val="en-IE" w:eastAsia="en-IE"/>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9029F7" w:rsidRPr="00ED2A8D" w:rsidRDefault="009029F7" w:rsidP="008747E0">
    <w:pPr>
      <w:pStyle w:val="Header"/>
    </w:pPr>
  </w:p>
  <w:p w14:paraId="4196D5A3" w14:textId="77777777" w:rsidR="009029F7" w:rsidRDefault="009029F7" w:rsidP="008747E0">
    <w:pPr>
      <w:pStyle w:val="Header"/>
    </w:pPr>
  </w:p>
  <w:p w14:paraId="528EA521" w14:textId="77777777" w:rsidR="009029F7" w:rsidRDefault="009029F7" w:rsidP="008747E0">
    <w:pPr>
      <w:pStyle w:val="Header"/>
    </w:pPr>
  </w:p>
  <w:p w14:paraId="4561D7CD" w14:textId="77777777" w:rsidR="009029F7" w:rsidRDefault="009029F7" w:rsidP="008747E0">
    <w:pPr>
      <w:pStyle w:val="Header"/>
    </w:pPr>
  </w:p>
  <w:p w14:paraId="55A0B421" w14:textId="5AAA95B1" w:rsidR="009029F7" w:rsidRPr="00441393" w:rsidRDefault="009029F7" w:rsidP="00441393">
    <w:pPr>
      <w:pStyle w:val="Contents"/>
    </w:pPr>
    <w:r>
      <w:t>DOCUMENT REVISION</w:t>
    </w:r>
  </w:p>
  <w:p w14:paraId="5B698B96" w14:textId="77777777" w:rsidR="009029F7" w:rsidRPr="00ED2A8D" w:rsidRDefault="009029F7" w:rsidP="008747E0">
    <w:pPr>
      <w:pStyle w:val="Header"/>
    </w:pPr>
  </w:p>
  <w:p w14:paraId="7B1CF08D" w14:textId="77777777" w:rsidR="009029F7" w:rsidRPr="00AC33A2" w:rsidRDefault="009029F7"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E21154" w14:textId="77777777" w:rsidR="009029F7" w:rsidRPr="00ED2A8D" w:rsidRDefault="009029F7" w:rsidP="008747E0">
    <w:pPr>
      <w:pStyle w:val="Header"/>
    </w:pPr>
    <w:r>
      <w:rPr>
        <w:noProof/>
        <w:lang w:val="en-IE" w:eastAsia="en-IE"/>
      </w:rPr>
      <w:drawing>
        <wp:anchor distT="0" distB="0" distL="114300" distR="114300" simplePos="0" relativeHeight="251674624" behindDoc="1" locked="0" layoutInCell="1" allowOverlap="1" wp14:anchorId="32F12B7F" wp14:editId="691E631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BFB135" w14:textId="77777777" w:rsidR="009029F7" w:rsidRPr="00ED2A8D" w:rsidRDefault="009029F7" w:rsidP="008747E0">
    <w:pPr>
      <w:pStyle w:val="Header"/>
    </w:pPr>
  </w:p>
  <w:p w14:paraId="28FE3B76" w14:textId="77777777" w:rsidR="009029F7" w:rsidRDefault="009029F7" w:rsidP="008747E0">
    <w:pPr>
      <w:pStyle w:val="Header"/>
    </w:pPr>
  </w:p>
  <w:p w14:paraId="3C3BE559" w14:textId="77777777" w:rsidR="009029F7" w:rsidRDefault="009029F7" w:rsidP="008747E0">
    <w:pPr>
      <w:pStyle w:val="Header"/>
    </w:pPr>
  </w:p>
  <w:p w14:paraId="60DA6C1C" w14:textId="77777777" w:rsidR="009029F7" w:rsidRDefault="009029F7" w:rsidP="008747E0">
    <w:pPr>
      <w:pStyle w:val="Header"/>
    </w:pPr>
  </w:p>
  <w:p w14:paraId="367253C7" w14:textId="20C758CA" w:rsidR="009029F7" w:rsidRPr="00441393" w:rsidRDefault="009029F7" w:rsidP="00441393">
    <w:pPr>
      <w:pStyle w:val="Contents"/>
    </w:pPr>
    <w:r>
      <w:t>CONTENTS</w:t>
    </w:r>
  </w:p>
  <w:p w14:paraId="5F253F10" w14:textId="77777777" w:rsidR="009029F7" w:rsidRDefault="009029F7" w:rsidP="0078486B">
    <w:pPr>
      <w:pStyle w:val="Header"/>
      <w:spacing w:line="140" w:lineRule="exact"/>
    </w:pPr>
  </w:p>
  <w:p w14:paraId="49DE4CE0" w14:textId="77777777" w:rsidR="009029F7" w:rsidRPr="00AC33A2" w:rsidRDefault="009029F7"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CF1644" w14:textId="77777777" w:rsidR="009029F7" w:rsidRPr="00ED2A8D" w:rsidRDefault="009029F7" w:rsidP="00C716E5">
    <w:pPr>
      <w:pStyle w:val="Header"/>
    </w:pPr>
    <w:r>
      <w:rPr>
        <w:noProof/>
        <w:lang w:val="en-IE" w:eastAsia="en-IE"/>
      </w:rPr>
      <w:drawing>
        <wp:anchor distT="0" distB="0" distL="114300" distR="114300" simplePos="0" relativeHeight="251697152" behindDoc="1" locked="0" layoutInCell="1" allowOverlap="1" wp14:anchorId="552A30EC" wp14:editId="4EA3A51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95F1EA" w14:textId="77777777" w:rsidR="009029F7" w:rsidRPr="00ED2A8D" w:rsidRDefault="009029F7" w:rsidP="00C716E5">
    <w:pPr>
      <w:pStyle w:val="Header"/>
    </w:pPr>
  </w:p>
  <w:p w14:paraId="0B6E753A" w14:textId="77777777" w:rsidR="009029F7" w:rsidRDefault="009029F7" w:rsidP="00C716E5">
    <w:pPr>
      <w:pStyle w:val="Header"/>
    </w:pPr>
  </w:p>
  <w:p w14:paraId="2793F608" w14:textId="77777777" w:rsidR="009029F7" w:rsidRDefault="009029F7" w:rsidP="00C716E5">
    <w:pPr>
      <w:pStyle w:val="Header"/>
    </w:pPr>
  </w:p>
  <w:p w14:paraId="72526114" w14:textId="77777777" w:rsidR="009029F7" w:rsidRDefault="009029F7" w:rsidP="00C716E5">
    <w:pPr>
      <w:pStyle w:val="Header"/>
    </w:pPr>
  </w:p>
  <w:p w14:paraId="5D6323BD" w14:textId="55807F88" w:rsidR="009029F7" w:rsidRPr="00441393" w:rsidRDefault="009029F7" w:rsidP="00C716E5">
    <w:pPr>
      <w:pStyle w:val="Contents"/>
    </w:pPr>
    <w:r>
      <w:t>CONTENTS</w:t>
    </w:r>
  </w:p>
  <w:p w14:paraId="3F5F0405" w14:textId="77777777" w:rsidR="009029F7" w:rsidRPr="00ED2A8D" w:rsidRDefault="009029F7" w:rsidP="00C716E5">
    <w:pPr>
      <w:pStyle w:val="Header"/>
    </w:pPr>
  </w:p>
  <w:p w14:paraId="3B29FF0C" w14:textId="77777777" w:rsidR="009029F7" w:rsidRPr="00AC33A2" w:rsidRDefault="009029F7" w:rsidP="00C716E5">
    <w:pPr>
      <w:pStyle w:val="Header"/>
      <w:spacing w:line="140" w:lineRule="exact"/>
    </w:pPr>
  </w:p>
  <w:p w14:paraId="2FA22AF6" w14:textId="3B3E2EC3" w:rsidR="009029F7" w:rsidRDefault="009029F7">
    <w:pPr>
      <w:pStyle w:val="Header"/>
    </w:pPr>
    <w:r>
      <w:rPr>
        <w:noProof/>
        <w:lang w:val="en-IE" w:eastAsia="en-IE"/>
      </w:rPr>
      <w:drawing>
        <wp:anchor distT="0" distB="0" distL="114300" distR="114300" simplePos="0" relativeHeight="251695104" behindDoc="1" locked="0" layoutInCell="1" allowOverlap="1" wp14:anchorId="7B56F502" wp14:editId="52023F2B">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2D6DB5" w14:textId="2B2AD0CA" w:rsidR="009029F7" w:rsidRPr="00667792" w:rsidRDefault="009029F7" w:rsidP="00667792">
    <w:pPr>
      <w:pStyle w:val="Header"/>
    </w:pPr>
    <w:r>
      <w:rPr>
        <w:noProof/>
        <w:lang w:val="en-IE" w:eastAsia="en-IE"/>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multilevel"/>
    <w:tmpl w:val="5FA21F10"/>
    <w:lvl w:ilvl="0">
      <w:start w:val="1"/>
      <w:numFmt w:val="decimal"/>
      <w:pStyle w:val="equation"/>
      <w:lvlText w:val="Equation %1"/>
      <w:lvlJc w:val="left"/>
      <w:pPr>
        <w:ind w:left="1276" w:hanging="1276"/>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7AB4D84"/>
    <w:multiLevelType w:val="multilevel"/>
    <w:tmpl w:val="9F38BBC2"/>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18"/>
  </w:num>
  <w:num w:numId="3">
    <w:abstractNumId w:val="3"/>
  </w:num>
  <w:num w:numId="4">
    <w:abstractNumId w:val="11"/>
  </w:num>
  <w:num w:numId="5">
    <w:abstractNumId w:val="9"/>
  </w:num>
  <w:num w:numId="6">
    <w:abstractNumId w:val="4"/>
  </w:num>
  <w:num w:numId="7">
    <w:abstractNumId w:val="8"/>
  </w:num>
  <w:num w:numId="8">
    <w:abstractNumId w:val="12"/>
  </w:num>
  <w:num w:numId="9">
    <w:abstractNumId w:val="2"/>
  </w:num>
  <w:num w:numId="10">
    <w:abstractNumId w:val="7"/>
  </w:num>
  <w:num w:numId="11">
    <w:abstractNumId w:val="10"/>
  </w:num>
  <w:num w:numId="12">
    <w:abstractNumId w:val="1"/>
  </w:num>
  <w:num w:numId="13">
    <w:abstractNumId w:val="13"/>
  </w:num>
  <w:num w:numId="14">
    <w:abstractNumId w:val="0"/>
  </w:num>
  <w:num w:numId="15">
    <w:abstractNumId w:val="15"/>
  </w:num>
  <w:num w:numId="16">
    <w:abstractNumId w:val="16"/>
  </w:num>
  <w:num w:numId="17">
    <w:abstractNumId w:val="6"/>
  </w:num>
  <w:num w:numId="18">
    <w:abstractNumId w:val="5"/>
  </w:num>
  <w:num w:numId="19">
    <w:abstractNumId w:val="17"/>
  </w:num>
  <w:numIdMacAtCleanup w:val="1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hdi Al Mosawi">
    <w15:presenceInfo w15:providerId="AD" w15:userId="S-1-5-21-2605659682-1066330523-3889001265-11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01109"/>
    <w:rsid w:val="000118E2"/>
    <w:rsid w:val="0001616D"/>
    <w:rsid w:val="00016839"/>
    <w:rsid w:val="000174F9"/>
    <w:rsid w:val="000249C2"/>
    <w:rsid w:val="000258F6"/>
    <w:rsid w:val="000379A7"/>
    <w:rsid w:val="00040EB8"/>
    <w:rsid w:val="000573EB"/>
    <w:rsid w:val="00057B6D"/>
    <w:rsid w:val="00061A7B"/>
    <w:rsid w:val="00084119"/>
    <w:rsid w:val="0008654C"/>
    <w:rsid w:val="000904ED"/>
    <w:rsid w:val="00091545"/>
    <w:rsid w:val="00093D65"/>
    <w:rsid w:val="000A27A8"/>
    <w:rsid w:val="000B2356"/>
    <w:rsid w:val="000B51EA"/>
    <w:rsid w:val="000C711B"/>
    <w:rsid w:val="000D2431"/>
    <w:rsid w:val="000E3954"/>
    <w:rsid w:val="000E3E52"/>
    <w:rsid w:val="000F0F9F"/>
    <w:rsid w:val="000F3F43"/>
    <w:rsid w:val="000F58ED"/>
    <w:rsid w:val="00113D5B"/>
    <w:rsid w:val="00113F8F"/>
    <w:rsid w:val="00120547"/>
    <w:rsid w:val="001349DB"/>
    <w:rsid w:val="00135AEB"/>
    <w:rsid w:val="00136E58"/>
    <w:rsid w:val="001547F9"/>
    <w:rsid w:val="00155D9B"/>
    <w:rsid w:val="00161325"/>
    <w:rsid w:val="001829B2"/>
    <w:rsid w:val="00184427"/>
    <w:rsid w:val="001875B1"/>
    <w:rsid w:val="001B1F39"/>
    <w:rsid w:val="001B2A35"/>
    <w:rsid w:val="001B339A"/>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23D71"/>
    <w:rsid w:val="00237785"/>
    <w:rsid w:val="00251FB9"/>
    <w:rsid w:val="002520AD"/>
    <w:rsid w:val="0025660A"/>
    <w:rsid w:val="00257DF8"/>
    <w:rsid w:val="00257E4A"/>
    <w:rsid w:val="0026038D"/>
    <w:rsid w:val="002665EC"/>
    <w:rsid w:val="0027175D"/>
    <w:rsid w:val="00295C3F"/>
    <w:rsid w:val="0029793F"/>
    <w:rsid w:val="002A617C"/>
    <w:rsid w:val="002A71CF"/>
    <w:rsid w:val="002B3E9D"/>
    <w:rsid w:val="002C3A44"/>
    <w:rsid w:val="002C77F4"/>
    <w:rsid w:val="002D0869"/>
    <w:rsid w:val="002D78FE"/>
    <w:rsid w:val="002E3D2F"/>
    <w:rsid w:val="002E4993"/>
    <w:rsid w:val="002E5BAC"/>
    <w:rsid w:val="002E7635"/>
    <w:rsid w:val="002F265A"/>
    <w:rsid w:val="0030413F"/>
    <w:rsid w:val="00305EFE"/>
    <w:rsid w:val="00313B4B"/>
    <w:rsid w:val="00313D85"/>
    <w:rsid w:val="00315CE3"/>
    <w:rsid w:val="0031629B"/>
    <w:rsid w:val="00316668"/>
    <w:rsid w:val="00323F4B"/>
    <w:rsid w:val="00323FBE"/>
    <w:rsid w:val="003251FE"/>
    <w:rsid w:val="003274DB"/>
    <w:rsid w:val="00327FBF"/>
    <w:rsid w:val="00332A7B"/>
    <w:rsid w:val="003343E0"/>
    <w:rsid w:val="0033465D"/>
    <w:rsid w:val="00345E37"/>
    <w:rsid w:val="00347F3E"/>
    <w:rsid w:val="00352D3C"/>
    <w:rsid w:val="003621C3"/>
    <w:rsid w:val="0036382D"/>
    <w:rsid w:val="00367AC1"/>
    <w:rsid w:val="00380350"/>
    <w:rsid w:val="00380B4E"/>
    <w:rsid w:val="003816E4"/>
    <w:rsid w:val="0039131E"/>
    <w:rsid w:val="003A04A6"/>
    <w:rsid w:val="003A7759"/>
    <w:rsid w:val="003A7F6E"/>
    <w:rsid w:val="003B03EA"/>
    <w:rsid w:val="003C7C34"/>
    <w:rsid w:val="003D0F37"/>
    <w:rsid w:val="003D5150"/>
    <w:rsid w:val="003F1C3A"/>
    <w:rsid w:val="00406CD6"/>
    <w:rsid w:val="00416626"/>
    <w:rsid w:val="00417E01"/>
    <w:rsid w:val="00426212"/>
    <w:rsid w:val="00432C05"/>
    <w:rsid w:val="00441393"/>
    <w:rsid w:val="00447CF0"/>
    <w:rsid w:val="00456F10"/>
    <w:rsid w:val="00464FBE"/>
    <w:rsid w:val="00474746"/>
    <w:rsid w:val="00477D62"/>
    <w:rsid w:val="00492A8D"/>
    <w:rsid w:val="004944C8"/>
    <w:rsid w:val="004A0EBF"/>
    <w:rsid w:val="004A4EC4"/>
    <w:rsid w:val="004C6C01"/>
    <w:rsid w:val="004E0BBB"/>
    <w:rsid w:val="004E1D57"/>
    <w:rsid w:val="004E2F16"/>
    <w:rsid w:val="004F6196"/>
    <w:rsid w:val="00503044"/>
    <w:rsid w:val="00503B9D"/>
    <w:rsid w:val="005213E9"/>
    <w:rsid w:val="00523666"/>
    <w:rsid w:val="00525922"/>
    <w:rsid w:val="00526234"/>
    <w:rsid w:val="0053692E"/>
    <w:rsid w:val="005378A6"/>
    <w:rsid w:val="00557434"/>
    <w:rsid w:val="00563FE7"/>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109A0"/>
    <w:rsid w:val="006127AC"/>
    <w:rsid w:val="00634A78"/>
    <w:rsid w:val="00642025"/>
    <w:rsid w:val="00646E87"/>
    <w:rsid w:val="0065107F"/>
    <w:rsid w:val="00654FB7"/>
    <w:rsid w:val="00661946"/>
    <w:rsid w:val="00666061"/>
    <w:rsid w:val="00667424"/>
    <w:rsid w:val="00667792"/>
    <w:rsid w:val="00671677"/>
    <w:rsid w:val="006731C6"/>
    <w:rsid w:val="006750F2"/>
    <w:rsid w:val="006752D6"/>
    <w:rsid w:val="00675E02"/>
    <w:rsid w:val="006772EE"/>
    <w:rsid w:val="0068553C"/>
    <w:rsid w:val="00685F34"/>
    <w:rsid w:val="00695656"/>
    <w:rsid w:val="006975A8"/>
    <w:rsid w:val="006A1012"/>
    <w:rsid w:val="006C1376"/>
    <w:rsid w:val="006C48F9"/>
    <w:rsid w:val="006D7580"/>
    <w:rsid w:val="006E0E7D"/>
    <w:rsid w:val="006E493E"/>
    <w:rsid w:val="006F1C14"/>
    <w:rsid w:val="006F7F46"/>
    <w:rsid w:val="00703A6A"/>
    <w:rsid w:val="007054F4"/>
    <w:rsid w:val="00717AA6"/>
    <w:rsid w:val="00722236"/>
    <w:rsid w:val="007239AE"/>
    <w:rsid w:val="0072737A"/>
    <w:rsid w:val="00731DEE"/>
    <w:rsid w:val="00734BC6"/>
    <w:rsid w:val="007541D3"/>
    <w:rsid w:val="007577D7"/>
    <w:rsid w:val="007715E8"/>
    <w:rsid w:val="00776004"/>
    <w:rsid w:val="0078486B"/>
    <w:rsid w:val="00785A39"/>
    <w:rsid w:val="00787D8A"/>
    <w:rsid w:val="00790277"/>
    <w:rsid w:val="00791EBC"/>
    <w:rsid w:val="007929FB"/>
    <w:rsid w:val="00793577"/>
    <w:rsid w:val="007A446A"/>
    <w:rsid w:val="007A53A6"/>
    <w:rsid w:val="007A6159"/>
    <w:rsid w:val="007B27E9"/>
    <w:rsid w:val="007B2C5B"/>
    <w:rsid w:val="007B2D11"/>
    <w:rsid w:val="007B6A93"/>
    <w:rsid w:val="007B7BEC"/>
    <w:rsid w:val="007D2107"/>
    <w:rsid w:val="007D5895"/>
    <w:rsid w:val="007D5DD0"/>
    <w:rsid w:val="007D77AB"/>
    <w:rsid w:val="007E28D0"/>
    <w:rsid w:val="007E30DF"/>
    <w:rsid w:val="007F3BFE"/>
    <w:rsid w:val="007F6EF2"/>
    <w:rsid w:val="007F7544"/>
    <w:rsid w:val="00800995"/>
    <w:rsid w:val="008074B2"/>
    <w:rsid w:val="008172F8"/>
    <w:rsid w:val="00817F9C"/>
    <w:rsid w:val="00831531"/>
    <w:rsid w:val="008326B2"/>
    <w:rsid w:val="00846831"/>
    <w:rsid w:val="008569B8"/>
    <w:rsid w:val="00865532"/>
    <w:rsid w:val="00867686"/>
    <w:rsid w:val="008737D3"/>
    <w:rsid w:val="00874313"/>
    <w:rsid w:val="008747E0"/>
    <w:rsid w:val="00876841"/>
    <w:rsid w:val="00882B3C"/>
    <w:rsid w:val="0088783D"/>
    <w:rsid w:val="0089595A"/>
    <w:rsid w:val="008972C3"/>
    <w:rsid w:val="008A5797"/>
    <w:rsid w:val="008C33B5"/>
    <w:rsid w:val="008C6969"/>
    <w:rsid w:val="008E1F69"/>
    <w:rsid w:val="008F38BB"/>
    <w:rsid w:val="008F57D8"/>
    <w:rsid w:val="00902834"/>
    <w:rsid w:val="009029F7"/>
    <w:rsid w:val="00914E26"/>
    <w:rsid w:val="0091590F"/>
    <w:rsid w:val="00923B4D"/>
    <w:rsid w:val="0092540C"/>
    <w:rsid w:val="00925E0F"/>
    <w:rsid w:val="00931A57"/>
    <w:rsid w:val="0093492E"/>
    <w:rsid w:val="009414E6"/>
    <w:rsid w:val="0095450F"/>
    <w:rsid w:val="00956901"/>
    <w:rsid w:val="00962EC1"/>
    <w:rsid w:val="00970E09"/>
    <w:rsid w:val="0097103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D7775"/>
    <w:rsid w:val="009E16EC"/>
    <w:rsid w:val="009E433C"/>
    <w:rsid w:val="009E4A4D"/>
    <w:rsid w:val="009E6578"/>
    <w:rsid w:val="009F081F"/>
    <w:rsid w:val="00A06A3D"/>
    <w:rsid w:val="00A13E56"/>
    <w:rsid w:val="00A227BF"/>
    <w:rsid w:val="00A24838"/>
    <w:rsid w:val="00A2743E"/>
    <w:rsid w:val="00A30C33"/>
    <w:rsid w:val="00A4308C"/>
    <w:rsid w:val="00A44836"/>
    <w:rsid w:val="00A50A13"/>
    <w:rsid w:val="00A524B5"/>
    <w:rsid w:val="00A549B3"/>
    <w:rsid w:val="00A56184"/>
    <w:rsid w:val="00A72ED7"/>
    <w:rsid w:val="00A8083F"/>
    <w:rsid w:val="00A90D86"/>
    <w:rsid w:val="00A91DBA"/>
    <w:rsid w:val="00A97900"/>
    <w:rsid w:val="00AA1D7A"/>
    <w:rsid w:val="00AA3E01"/>
    <w:rsid w:val="00AB0BFA"/>
    <w:rsid w:val="00AB76B7"/>
    <w:rsid w:val="00AC33A2"/>
    <w:rsid w:val="00AD701C"/>
    <w:rsid w:val="00AE65F1"/>
    <w:rsid w:val="00AE6BB4"/>
    <w:rsid w:val="00AE74AD"/>
    <w:rsid w:val="00AF159C"/>
    <w:rsid w:val="00B01873"/>
    <w:rsid w:val="00B07717"/>
    <w:rsid w:val="00B17253"/>
    <w:rsid w:val="00B2583D"/>
    <w:rsid w:val="00B31A41"/>
    <w:rsid w:val="00B40199"/>
    <w:rsid w:val="00B4053B"/>
    <w:rsid w:val="00B502FF"/>
    <w:rsid w:val="00B643DF"/>
    <w:rsid w:val="00B65300"/>
    <w:rsid w:val="00B67422"/>
    <w:rsid w:val="00B70BD4"/>
    <w:rsid w:val="00B73463"/>
    <w:rsid w:val="00B90123"/>
    <w:rsid w:val="00B9016D"/>
    <w:rsid w:val="00BA0F98"/>
    <w:rsid w:val="00BA1517"/>
    <w:rsid w:val="00BA67FD"/>
    <w:rsid w:val="00BA7C48"/>
    <w:rsid w:val="00BB1575"/>
    <w:rsid w:val="00BC251F"/>
    <w:rsid w:val="00BC27F6"/>
    <w:rsid w:val="00BC39F4"/>
    <w:rsid w:val="00BD1587"/>
    <w:rsid w:val="00BD7EE1"/>
    <w:rsid w:val="00BE5568"/>
    <w:rsid w:val="00BF1358"/>
    <w:rsid w:val="00C0106D"/>
    <w:rsid w:val="00C133BE"/>
    <w:rsid w:val="00C150F4"/>
    <w:rsid w:val="00C222B4"/>
    <w:rsid w:val="00C262E4"/>
    <w:rsid w:val="00C27D2B"/>
    <w:rsid w:val="00C33E20"/>
    <w:rsid w:val="00C35CF6"/>
    <w:rsid w:val="00C3725B"/>
    <w:rsid w:val="00C533EC"/>
    <w:rsid w:val="00C5470E"/>
    <w:rsid w:val="00C55EFB"/>
    <w:rsid w:val="00C56585"/>
    <w:rsid w:val="00C56B3F"/>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C35EF"/>
    <w:rsid w:val="00CC5048"/>
    <w:rsid w:val="00CC6246"/>
    <w:rsid w:val="00CE5E46"/>
    <w:rsid w:val="00CE63D0"/>
    <w:rsid w:val="00CF49CC"/>
    <w:rsid w:val="00D00823"/>
    <w:rsid w:val="00D04F0B"/>
    <w:rsid w:val="00D1463A"/>
    <w:rsid w:val="00D32DDF"/>
    <w:rsid w:val="00D3700C"/>
    <w:rsid w:val="00D525E2"/>
    <w:rsid w:val="00D54191"/>
    <w:rsid w:val="00D638E0"/>
    <w:rsid w:val="00D653B1"/>
    <w:rsid w:val="00D74AE1"/>
    <w:rsid w:val="00D75D42"/>
    <w:rsid w:val="00D80B20"/>
    <w:rsid w:val="00D865A8"/>
    <w:rsid w:val="00D9012A"/>
    <w:rsid w:val="00D91056"/>
    <w:rsid w:val="00D92C2D"/>
    <w:rsid w:val="00D9361E"/>
    <w:rsid w:val="00DA17CD"/>
    <w:rsid w:val="00DB25B3"/>
    <w:rsid w:val="00DC6983"/>
    <w:rsid w:val="00DE0893"/>
    <w:rsid w:val="00DE1BEE"/>
    <w:rsid w:val="00DE2814"/>
    <w:rsid w:val="00DE6796"/>
    <w:rsid w:val="00DE79C2"/>
    <w:rsid w:val="00E01272"/>
    <w:rsid w:val="00E03067"/>
    <w:rsid w:val="00E03846"/>
    <w:rsid w:val="00E16EB4"/>
    <w:rsid w:val="00E20A7D"/>
    <w:rsid w:val="00E21A27"/>
    <w:rsid w:val="00E27A2F"/>
    <w:rsid w:val="00E40C18"/>
    <w:rsid w:val="00E42A94"/>
    <w:rsid w:val="00E458BF"/>
    <w:rsid w:val="00E54BFB"/>
    <w:rsid w:val="00E54CD7"/>
    <w:rsid w:val="00E706E7"/>
    <w:rsid w:val="00E84229"/>
    <w:rsid w:val="00E84965"/>
    <w:rsid w:val="00E90E4E"/>
    <w:rsid w:val="00E9391E"/>
    <w:rsid w:val="00EA1052"/>
    <w:rsid w:val="00EA218F"/>
    <w:rsid w:val="00EA40C8"/>
    <w:rsid w:val="00EA4F29"/>
    <w:rsid w:val="00EA5B27"/>
    <w:rsid w:val="00EA5F83"/>
    <w:rsid w:val="00EA6F9D"/>
    <w:rsid w:val="00EB6F3C"/>
    <w:rsid w:val="00EC0B17"/>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06945"/>
    <w:rsid w:val="00F108E2"/>
    <w:rsid w:val="00F11368"/>
    <w:rsid w:val="00F157E2"/>
    <w:rsid w:val="00F259E2"/>
    <w:rsid w:val="00F527AC"/>
    <w:rsid w:val="00F61D83"/>
    <w:rsid w:val="00F65DD1"/>
    <w:rsid w:val="00F67D82"/>
    <w:rsid w:val="00F707B3"/>
    <w:rsid w:val="00F71135"/>
    <w:rsid w:val="00F74309"/>
    <w:rsid w:val="00F80123"/>
    <w:rsid w:val="00F85DBA"/>
    <w:rsid w:val="00F90461"/>
    <w:rsid w:val="00F910AF"/>
    <w:rsid w:val="00FA370D"/>
    <w:rsid w:val="00FA72B7"/>
    <w:rsid w:val="00FC378B"/>
    <w:rsid w:val="00FC3977"/>
    <w:rsid w:val="00FD2566"/>
    <w:rsid w:val="00FD2F16"/>
    <w:rsid w:val="00FD6065"/>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B82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9029F7"/>
    <w:pPr>
      <w:keepNext/>
      <w:keepLines/>
      <w:numPr>
        <w:ilvl w:val="1"/>
        <w:numId w:val="15"/>
      </w:numPr>
      <w:ind w:right="709"/>
      <w:outlineLvl w:val="1"/>
    </w:pPr>
    <w:rPr>
      <w:rFonts w:asciiTheme="majorHAnsi" w:eastAsia="Calibri" w:hAnsiTheme="majorHAnsi" w:cstheme="majorBidi"/>
      <w:b/>
      <w:bCs/>
      <w:caps/>
      <w:color w:val="407EC9"/>
      <w:sz w:val="24"/>
      <w:szCs w:val="24"/>
      <w:shd w:val="clear" w:color="auto" w:fill="FFFF00"/>
    </w:rPr>
  </w:style>
  <w:style w:type="paragraph" w:styleId="Heading3">
    <w:name w:val="heading 3"/>
    <w:basedOn w:val="Normal"/>
    <w:next w:val="BodyText"/>
    <w:link w:val="Heading3Char"/>
    <w:autoRedefine/>
    <w:qFormat/>
    <w:rsid w:val="004F6196"/>
    <w:pPr>
      <w:keepNext/>
      <w:keepLines/>
      <w:numPr>
        <w:ilvl w:val="2"/>
        <w:numId w:val="15"/>
      </w:numPr>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9029F7"/>
    <w:rPr>
      <w:rFonts w:asciiTheme="majorHAnsi" w:eastAsia="Calibri" w:hAnsiTheme="majorHAnsi" w:cstheme="majorBidi"/>
      <w:b/>
      <w:bCs/>
      <w:caps/>
      <w:color w:val="407EC9"/>
      <w:sz w:val="24"/>
      <w:szCs w:val="24"/>
      <w:lang w:val="en-GB"/>
    </w:rPr>
  </w:style>
  <w:style w:type="character" w:customStyle="1" w:styleId="Heading3Char">
    <w:name w:val="Heading 3 Char"/>
    <w:basedOn w:val="DefaultParagraphFont"/>
    <w:link w:val="Heading3"/>
    <w:rsid w:val="004F6196"/>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10"/>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ListParagraph">
    <w:name w:val="List Paragraph"/>
    <w:basedOn w:val="Normal"/>
    <w:uiPriority w:val="34"/>
    <w:rsid w:val="00406CD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emf"/><Relationship Id="rId26" Type="http://schemas.openxmlformats.org/officeDocument/2006/relationships/image" Target="media/image9.emf"/><Relationship Id="rId39" Type="http://schemas.openxmlformats.org/officeDocument/2006/relationships/oleObject" Target="embeddings/oleObject10.bin"/><Relationship Id="rId21" Type="http://schemas.openxmlformats.org/officeDocument/2006/relationships/oleObject" Target="embeddings/oleObject2.bin"/><Relationship Id="rId34" Type="http://schemas.openxmlformats.org/officeDocument/2006/relationships/image" Target="media/image12.emf"/><Relationship Id="rId42" Type="http://schemas.openxmlformats.org/officeDocument/2006/relationships/image" Target="media/image16.emf"/><Relationship Id="rId47" Type="http://schemas.openxmlformats.org/officeDocument/2006/relationships/oleObject" Target="embeddings/oleObject14.bin"/><Relationship Id="rId50" Type="http://schemas.openxmlformats.org/officeDocument/2006/relationships/image" Target="media/image20.emf"/><Relationship Id="rId55" Type="http://schemas.openxmlformats.org/officeDocument/2006/relationships/oleObject" Target="embeddings/oleObject18.bin"/><Relationship Id="rId63" Type="http://schemas.openxmlformats.org/officeDocument/2006/relationships/oleObject" Target="embeddings/oleObject22.bin"/><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emf"/><Relationship Id="rId32" Type="http://schemas.openxmlformats.org/officeDocument/2006/relationships/image" Target="media/image11.emf"/><Relationship Id="rId37" Type="http://schemas.openxmlformats.org/officeDocument/2006/relationships/oleObject" Target="embeddings/oleObject9.bin"/><Relationship Id="rId40" Type="http://schemas.openxmlformats.org/officeDocument/2006/relationships/image" Target="media/image15.emf"/><Relationship Id="rId45" Type="http://schemas.openxmlformats.org/officeDocument/2006/relationships/oleObject" Target="embeddings/oleObject13.bin"/><Relationship Id="rId53" Type="http://schemas.openxmlformats.org/officeDocument/2006/relationships/oleObject" Target="embeddings/oleObject17.bin"/><Relationship Id="rId58" Type="http://schemas.openxmlformats.org/officeDocument/2006/relationships/image" Target="media/image24.emf"/><Relationship Id="rId66"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oleObject" Target="embeddings/oleObject3.bin"/><Relationship Id="rId28" Type="http://schemas.openxmlformats.org/officeDocument/2006/relationships/comments" Target="comments.xml"/><Relationship Id="rId36" Type="http://schemas.openxmlformats.org/officeDocument/2006/relationships/image" Target="media/image13.emf"/><Relationship Id="rId49" Type="http://schemas.openxmlformats.org/officeDocument/2006/relationships/oleObject" Target="embeddings/oleObject15.bin"/><Relationship Id="rId57" Type="http://schemas.openxmlformats.org/officeDocument/2006/relationships/oleObject" Target="embeddings/oleObject19.bin"/><Relationship Id="rId61" Type="http://schemas.openxmlformats.org/officeDocument/2006/relationships/oleObject" Target="embeddings/oleObject21.bin"/><Relationship Id="rId10" Type="http://schemas.openxmlformats.org/officeDocument/2006/relationships/footer" Target="footer2.xml"/><Relationship Id="rId19" Type="http://schemas.openxmlformats.org/officeDocument/2006/relationships/oleObject" Target="embeddings/oleObject1.bin"/><Relationship Id="rId31" Type="http://schemas.openxmlformats.org/officeDocument/2006/relationships/oleObject" Target="embeddings/oleObject6.bin"/><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image" Target="media/image2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7.emf"/><Relationship Id="rId27" Type="http://schemas.openxmlformats.org/officeDocument/2006/relationships/oleObject" Target="embeddings/oleObject5.bin"/><Relationship Id="rId30" Type="http://schemas.openxmlformats.org/officeDocument/2006/relationships/image" Target="media/image10.emf"/><Relationship Id="rId35" Type="http://schemas.openxmlformats.org/officeDocument/2006/relationships/oleObject" Target="embeddings/oleObject8.bin"/><Relationship Id="rId43" Type="http://schemas.openxmlformats.org/officeDocument/2006/relationships/oleObject" Target="embeddings/oleObject12.bin"/><Relationship Id="rId48" Type="http://schemas.openxmlformats.org/officeDocument/2006/relationships/image" Target="media/image19.emf"/><Relationship Id="rId56" Type="http://schemas.openxmlformats.org/officeDocument/2006/relationships/image" Target="media/image23.emf"/><Relationship Id="rId64" Type="http://schemas.openxmlformats.org/officeDocument/2006/relationships/image" Target="media/image27.jpeg"/><Relationship Id="rId69" Type="http://schemas.microsoft.com/office/2011/relationships/people" Target="people.xml"/><Relationship Id="rId8" Type="http://schemas.openxmlformats.org/officeDocument/2006/relationships/header" Target="header1.xml"/><Relationship Id="rId51" Type="http://schemas.openxmlformats.org/officeDocument/2006/relationships/oleObject" Target="embeddings/oleObject16.bin"/><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oleObject" Target="embeddings/oleObject4.bin"/><Relationship Id="rId33" Type="http://schemas.openxmlformats.org/officeDocument/2006/relationships/oleObject" Target="embeddings/oleObject7.bin"/><Relationship Id="rId38" Type="http://schemas.openxmlformats.org/officeDocument/2006/relationships/image" Target="media/image14.emf"/><Relationship Id="rId46" Type="http://schemas.openxmlformats.org/officeDocument/2006/relationships/image" Target="media/image18.emf"/><Relationship Id="rId59" Type="http://schemas.openxmlformats.org/officeDocument/2006/relationships/oleObject" Target="embeddings/oleObject20.bin"/><Relationship Id="rId67" Type="http://schemas.openxmlformats.org/officeDocument/2006/relationships/footer" Target="footer6.xml"/><Relationship Id="rId20" Type="http://schemas.openxmlformats.org/officeDocument/2006/relationships/image" Target="media/image6.emf"/><Relationship Id="rId41" Type="http://schemas.openxmlformats.org/officeDocument/2006/relationships/oleObject" Target="embeddings/oleObject11.bin"/><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9D6064-85C8-405B-A102-31DBCB8B13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4980</Words>
  <Characters>28389</Characters>
  <Application>Microsoft Office Word</Application>
  <DocSecurity>0</DocSecurity>
  <Lines>236</Lines>
  <Paragraphs>66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33303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cp:revision>
  <dcterms:created xsi:type="dcterms:W3CDTF">2016-04-14T13:00:00Z</dcterms:created>
  <dcterms:modified xsi:type="dcterms:W3CDTF">2016-04-14T13:00:00Z</dcterms:modified>
  <cp:category/>
</cp:coreProperties>
</file>